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notes.xml" ContentType="application/vnd.openxmlformats-officedocument.wordprocessingml.footnotes+xml"/>
  <Override PartName="/word/footer1.xml" ContentType="application/vnd.openxmlformats-officedocument.wordprocessingml.footer+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docProps/custom.xml" ContentType="application/vnd.openxmlformats-officedocument.custom-properti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960"/>
        <w:pBdr/>
        <w:spacing w:before="45"/>
        <w:ind w:right="147" w:left="141"/>
        <w:rPr/>
      </w:pPr>
      <w:r>
        <w:rPr>
          <w:color w:val="1f4c78"/>
        </w:rPr>
        <w:t xml:space="preserve">Allegato</w:t>
      </w:r>
      <w:r>
        <w:rPr>
          <w:color w:val="1f4c78"/>
          <w:spacing w:val="-11"/>
        </w:rPr>
        <w:t xml:space="preserve"> </w:t>
      </w:r>
      <w:r>
        <w:rPr>
          <w:color w:val="1f4c78"/>
        </w:rPr>
        <w:t xml:space="preserve">1</w:t>
      </w:r>
      <w:r>
        <w:rPr>
          <w:color w:val="1f4c78"/>
          <w:spacing w:val="-11"/>
        </w:rPr>
        <w:t xml:space="preserve"> </w:t>
      </w:r>
      <w:r>
        <w:rPr>
          <w:color w:val="1f4c78"/>
        </w:rPr>
        <w:t xml:space="preserve">-</w:t>
      </w:r>
      <w:r>
        <w:rPr>
          <w:color w:val="1f4c78"/>
          <w:spacing w:val="-11"/>
        </w:rPr>
        <w:t xml:space="preserve"> </w:t>
      </w:r>
      <w:r>
        <w:rPr>
          <w:color w:val="1f4c78"/>
        </w:rPr>
        <w:t xml:space="preserve">Modello</w:t>
      </w:r>
      <w:r>
        <w:rPr>
          <w:color w:val="1f4c78"/>
          <w:spacing w:val="-11"/>
        </w:rPr>
        <w:t xml:space="preserve"> </w:t>
      </w:r>
      <w:r>
        <w:rPr>
          <w:color w:val="1f4c78"/>
        </w:rPr>
        <w:t xml:space="preserve">per</w:t>
      </w:r>
      <w:r>
        <w:rPr>
          <w:color w:val="1f4c78"/>
          <w:spacing w:val="-11"/>
        </w:rPr>
        <w:t xml:space="preserve"> </w:t>
      </w:r>
      <w:r>
        <w:rPr>
          <w:color w:val="1f4c78"/>
        </w:rPr>
        <w:t xml:space="preserve">la</w:t>
      </w:r>
      <w:r>
        <w:rPr>
          <w:color w:val="1f4c78"/>
          <w:spacing w:val="-11"/>
        </w:rPr>
        <w:t xml:space="preserve"> </w:t>
      </w:r>
      <w:r>
        <w:rPr>
          <w:color w:val="1f4c78"/>
        </w:rPr>
        <w:t xml:space="preserve">domanda</w:t>
      </w:r>
      <w:r>
        <w:rPr>
          <w:color w:val="1f4c78"/>
          <w:spacing w:val="-11"/>
        </w:rPr>
        <w:t xml:space="preserve"> </w:t>
      </w:r>
      <w:r>
        <w:rPr>
          <w:color w:val="1f4c78"/>
        </w:rPr>
        <w:t xml:space="preserve">di</w:t>
      </w:r>
      <w:r>
        <w:rPr>
          <w:color w:val="1f4c78"/>
          <w:spacing w:val="-11"/>
        </w:rPr>
        <w:t xml:space="preserve"> </w:t>
      </w:r>
      <w:r>
        <w:rPr>
          <w:color w:val="1f4c78"/>
        </w:rPr>
        <w:t xml:space="preserve">contributo</w:t>
      </w:r>
      <w:r>
        <w:rPr>
          <w:color w:val="1f4c78"/>
          <w:spacing w:val="-11"/>
        </w:rPr>
        <w:t xml:space="preserve"> </w:t>
      </w:r>
      <w:r>
        <w:rPr>
          <w:color w:val="1f4c78"/>
        </w:rPr>
        <w:t xml:space="preserve">finanziario</w:t>
      </w:r>
      <w:r>
        <w:rPr>
          <w:color w:val="1f4c78"/>
          <w:spacing w:val="-11"/>
        </w:rPr>
        <w:t xml:space="preserve"> </w:t>
      </w:r>
      <w:r>
        <w:rPr>
          <w:color w:val="1f4c78"/>
        </w:rPr>
        <w:t xml:space="preserve">per</w:t>
      </w:r>
      <w:r>
        <w:rPr>
          <w:color w:val="1f4c78"/>
          <w:spacing w:val="-11"/>
        </w:rPr>
        <w:t xml:space="preserve"> </w:t>
      </w:r>
      <w:r>
        <w:rPr>
          <w:color w:val="1f4c78"/>
        </w:rPr>
        <w:t xml:space="preserve">OOPP,</w:t>
      </w:r>
      <w:r>
        <w:rPr>
          <w:color w:val="1f4c78"/>
          <w:spacing w:val="-11"/>
        </w:rPr>
        <w:t xml:space="preserve"> </w:t>
      </w:r>
      <w:r>
        <w:rPr>
          <w:color w:val="1f4c78"/>
        </w:rPr>
        <w:t xml:space="preserve">acquisizione</w:t>
      </w:r>
      <w:r>
        <w:rPr>
          <w:color w:val="1f4c78"/>
          <w:spacing w:val="-11"/>
        </w:rPr>
        <w:t xml:space="preserve"> </w:t>
      </w:r>
      <w:r>
        <w:rPr>
          <w:color w:val="1f4c78"/>
        </w:rPr>
        <w:t xml:space="preserve">di</w:t>
      </w:r>
      <w:r>
        <w:rPr>
          <w:color w:val="1f4c78"/>
          <w:spacing w:val="-11"/>
        </w:rPr>
        <w:t xml:space="preserve"> </w:t>
      </w:r>
      <w:r>
        <w:rPr>
          <w:color w:val="1f4c78"/>
        </w:rPr>
        <w:t xml:space="preserve">servizi</w:t>
      </w:r>
      <w:r>
        <w:rPr>
          <w:color w:val="1f4c78"/>
          <w:spacing w:val="-11"/>
        </w:rPr>
        <w:t xml:space="preserve"> </w:t>
      </w:r>
      <w:r>
        <w:rPr>
          <w:color w:val="1f4c78"/>
        </w:rPr>
        <w:t xml:space="preserve">e acquisizione di forniture</w:t>
      </w:r>
      <w:r/>
    </w:p>
    <w:p>
      <w:pPr>
        <w:pStyle w:val="960"/>
        <w:pBdr/>
        <w:spacing/>
        <w:ind/>
        <w:rPr/>
      </w:pPr>
      <w:r/>
      <w:r/>
    </w:p>
    <w:p>
      <w:pPr>
        <w:pStyle w:val="960"/>
        <w:pBdr/>
        <w:spacing/>
        <w:ind/>
        <w:rPr/>
      </w:pPr>
      <w:r/>
      <w:r/>
    </w:p>
    <w:p>
      <w:pPr>
        <w:pStyle w:val="773"/>
        <w:pBdr/>
        <w:spacing/>
        <w:ind w:right="2737" w:left="2735"/>
        <w:rPr/>
      </w:pPr>
      <w:r>
        <w:t xml:space="preserve">DOMANDA</w:t>
      </w:r>
      <w:r>
        <w:rPr>
          <w:spacing w:val="-10"/>
        </w:rPr>
        <w:t xml:space="preserve"> </w:t>
      </w:r>
      <w:r>
        <w:t xml:space="preserve">DI</w:t>
      </w:r>
      <w:r>
        <w:rPr>
          <w:spacing w:val="-10"/>
        </w:rPr>
        <w:t xml:space="preserve"> </w:t>
      </w:r>
      <w:r>
        <w:t xml:space="preserve">CONCESSIONE</w:t>
      </w:r>
      <w:r>
        <w:rPr>
          <w:spacing w:val="-10"/>
        </w:rPr>
        <w:t xml:space="preserve"> </w:t>
      </w:r>
      <w:r>
        <w:t xml:space="preserve">DEL</w:t>
      </w:r>
      <w:r>
        <w:rPr>
          <w:spacing w:val="-10"/>
        </w:rPr>
        <w:t xml:space="preserve"> </w:t>
      </w:r>
      <w:r>
        <w:t xml:space="preserve">CONTRIBUTO PR FESR SICILIA 2021-2027</w:t>
      </w:r>
      <w:r/>
    </w:p>
    <w:p>
      <w:pPr>
        <w:pStyle w:val="774"/>
        <w:pBdr/>
        <w:tabs>
          <w:tab w:val="left" w:leader="none" w:pos="2509"/>
        </w:tabs>
        <w:spacing/>
        <w:ind w:left="47"/>
        <w:jc w:val="center"/>
        <w:rPr>
          <w:rFonts w:ascii="Times New Roman"/>
        </w:rPr>
      </w:pPr>
      <w:r>
        <w:t xml:space="preserve">Obiettivo specifico </w:t>
      </w:r>
      <w:r>
        <w:rPr>
          <w:rFonts w:ascii="Times New Roman"/>
        </w:rPr>
        <w:t xml:space="preserve">4.5</w:t>
      </w:r>
      <w:r>
        <w:rPr>
          <w:rFonts w:ascii="Times New Roman"/>
        </w:rPr>
      </w:r>
    </w:p>
    <w:p>
      <w:pPr>
        <w:pStyle w:val="774"/>
        <w:pBdr/>
        <w:tabs>
          <w:tab w:val="left" w:leader="none" w:pos="2509"/>
        </w:tabs>
        <w:spacing/>
        <w:ind w:left="47"/>
        <w:jc w:val="center"/>
        <w:rPr>
          <w:rFonts w:ascii="Times New Roman"/>
        </w:rPr>
      </w:pPr>
      <w:r>
        <w:t xml:space="preserve">Azione </w:t>
      </w:r>
      <w:r>
        <w:rPr>
          <w:rFonts w:ascii="Times New Roman"/>
        </w:rPr>
        <w:t xml:space="preserve">4.5.1</w:t>
      </w:r>
      <w:r>
        <w:rPr>
          <w:rFonts w:ascii="Times New Roman"/>
        </w:rPr>
      </w:r>
    </w:p>
    <w:p>
      <w:pPr>
        <w:pStyle w:val="774"/>
        <w:pBdr/>
        <w:tabs>
          <w:tab w:val="left" w:leader="none" w:pos="2509"/>
        </w:tabs>
        <w:spacing/>
        <w:ind w:left="47"/>
        <w:jc w:val="center"/>
        <w:rPr>
          <w:rFonts w:ascii="Times New Roman"/>
          <w:b w:val="0"/>
          <w:bCs w:val="0"/>
        </w:rPr>
      </w:pPr>
      <w:r>
        <w:rPr>
          <w:rFonts w:ascii="Times New Roman"/>
          <w:b w:val="0"/>
          <w:bCs w:val="0"/>
        </w:rPr>
      </w:r>
      <w:r>
        <w:rPr>
          <w:rFonts w:ascii="Times New Roman"/>
          <w:b w:val="0"/>
          <w:bCs w:val="0"/>
        </w:rPr>
      </w:r>
    </w:p>
    <w:p>
      <w:pPr>
        <w:pStyle w:val="960"/>
        <w:pBdr/>
        <w:spacing w:before="31"/>
        <w:ind/>
        <w:rPr>
          <w:rFonts w:ascii="Times New Roman"/>
        </w:rPr>
      </w:pPr>
      <w:r>
        <w:rPr>
          <w:rFonts w:ascii="Times New Roman"/>
        </w:rPr>
      </w:r>
      <w:r>
        <w:rPr>
          <w:rFonts w:ascii="Times New Roman"/>
        </w:rPr>
      </w:r>
    </w:p>
    <w:p>
      <w:pPr>
        <w:pStyle w:val="960"/>
        <w:pBdr/>
        <w:tabs>
          <w:tab w:val="left" w:leader="none" w:pos="1077"/>
          <w:tab w:val="left" w:leader="none" w:pos="1496"/>
          <w:tab w:val="left" w:leader="none" w:pos="3691"/>
          <w:tab w:val="left" w:leader="none" w:pos="4943"/>
          <w:tab w:val="left" w:leader="none" w:pos="6568"/>
          <w:tab w:val="left" w:leader="none" w:pos="7499"/>
          <w:tab w:val="left" w:leader="none" w:pos="9174"/>
        </w:tabs>
        <w:spacing/>
        <w:ind w:right="143" w:left="141"/>
        <w:jc w:val="both"/>
        <w:rPr/>
      </w:pPr>
      <w:r>
        <w:rPr>
          <w:spacing w:val="-2"/>
        </w:rPr>
        <w:t xml:space="preserve">ll</w:t>
      </w:r>
      <w:r>
        <w:rPr>
          <w:spacing w:val="-2"/>
        </w:rPr>
        <w:t xml:space="preserve">/La</w:t>
      </w:r>
      <w:r>
        <w:tab/>
      </w:r>
      <w:r>
        <w:tab/>
      </w:r>
      <w:r>
        <w:rPr>
          <w:spacing w:val="-2"/>
        </w:rPr>
        <w:t xml:space="preserve">sottoscritto/a</w:t>
      </w:r>
      <w:r>
        <w:tab/>
      </w:r>
      <w:r>
        <w:t xml:space="preserve">…………</w:t>
      </w:r>
      <w:r>
        <w:t xml:space="preserve">…….</w:t>
      </w:r>
      <w:r>
        <w:rPr>
          <w:spacing w:val="-2"/>
        </w:rPr>
        <w:t xml:space="preserve">………………………………………………………………………</w:t>
      </w:r>
      <w:r>
        <w:rPr>
          <w:spacing w:val="-2"/>
        </w:rPr>
        <w:t xml:space="preserve">…….</w:t>
      </w:r>
      <w:r>
        <w:rPr>
          <w:spacing w:val="-2"/>
        </w:rPr>
        <w:t xml:space="preserve">,</w:t>
      </w:r>
      <w:r>
        <w:tab/>
      </w:r>
      <w:r>
        <w:rPr>
          <w:spacing w:val="-2"/>
        </w:rPr>
        <w:t xml:space="preserve">nato/a </w:t>
      </w:r>
      <w:r>
        <w:rPr>
          <w:spacing w:val="-10"/>
        </w:rPr>
        <w:t xml:space="preserve">a</w:t>
      </w:r>
      <w:r>
        <w:tab/>
      </w:r>
      <w:r>
        <w:rPr>
          <w:spacing w:val="-2"/>
        </w:rPr>
        <w:t xml:space="preserve">……………………………………………………</w:t>
      </w:r>
      <w:r>
        <w:tab/>
      </w:r>
      <w:r>
        <w:rPr>
          <w:spacing w:val="-2"/>
        </w:rPr>
        <w:t xml:space="preserve">(…………),</w:t>
      </w:r>
      <w:r>
        <w:tab/>
      </w:r>
      <w:r>
        <w:rPr>
          <w:spacing w:val="-6"/>
        </w:rPr>
        <w:t xml:space="preserve">il</w:t>
      </w:r>
      <w:r>
        <w:tab/>
      </w:r>
      <w:r>
        <w:rPr>
          <w:spacing w:val="-2"/>
        </w:rPr>
        <w:t xml:space="preserve">……………………………………… </w:t>
      </w:r>
      <w:r>
        <w:t xml:space="preserve">CF</w:t>
      </w:r>
      <w:r>
        <w:rPr>
          <w:spacing w:val="40"/>
        </w:rPr>
        <w:t xml:space="preserve">  </w:t>
      </w:r>
      <w:r>
        <w:t xml:space="preserve">…</w:t>
      </w:r>
      <w:r>
        <w:t xml:space="preserve">…………………………………………………</w:t>
      </w:r>
      <w:r>
        <w:rPr>
          <w:spacing w:val="40"/>
        </w:rPr>
        <w:t xml:space="preserve">  </w:t>
      </w:r>
      <w:r>
        <w:t xml:space="preserve">residente</w:t>
      </w:r>
      <w:r>
        <w:rPr>
          <w:spacing w:val="40"/>
        </w:rPr>
        <w:t xml:space="preserve">  </w:t>
      </w:r>
      <w:r>
        <w:t xml:space="preserve">a</w:t>
      </w:r>
      <w:r>
        <w:rPr>
          <w:spacing w:val="40"/>
        </w:rPr>
        <w:t xml:space="preserve">  </w:t>
      </w:r>
      <w:r>
        <w:t xml:space="preserve">……………………………</w:t>
      </w:r>
      <w:r>
        <w:t xml:space="preserve">…….</w:t>
      </w:r>
      <w:r>
        <w:t xml:space="preserve">……………………</w:t>
      </w:r>
      <w:r>
        <w:rPr>
          <w:spacing w:val="40"/>
        </w:rPr>
        <w:t xml:space="preserve">  </w:t>
      </w:r>
      <w:r>
        <w:t xml:space="preserve">(……….)</w:t>
      </w:r>
      <w:r>
        <w:rPr>
          <w:spacing w:val="40"/>
        </w:rPr>
        <w:t xml:space="preserve">  </w:t>
      </w:r>
      <w:r>
        <w:t xml:space="preserve">in</w:t>
      </w:r>
      <w:r>
        <w:rPr>
          <w:spacing w:val="40"/>
        </w:rPr>
        <w:t xml:space="preserve"> </w:t>
      </w:r>
      <w:r>
        <w:t xml:space="preserve">via</w:t>
      </w:r>
      <w:r>
        <w:rPr>
          <w:spacing w:val="80"/>
        </w:rPr>
        <w:t xml:space="preserve">  </w:t>
      </w:r>
      <w:r>
        <w:t xml:space="preserve">…</w:t>
      </w:r>
      <w:r>
        <w:t xml:space="preserve">……………………………………………………………</w:t>
      </w:r>
      <w:r>
        <w:rPr>
          <w:spacing w:val="80"/>
        </w:rPr>
        <w:t xml:space="preserve">  </w:t>
      </w:r>
      <w:r>
        <w:t xml:space="preserve">n.</w:t>
      </w:r>
      <w:r>
        <w:rPr>
          <w:spacing w:val="80"/>
        </w:rPr>
        <w:t xml:space="preserve">  </w:t>
      </w:r>
      <w:r>
        <w:t xml:space="preserve">……………</w:t>
      </w:r>
      <w:r>
        <w:t xml:space="preserve">…,</w:t>
      </w:r>
      <w:r>
        <w:rPr>
          <w:spacing w:val="80"/>
        </w:rPr>
        <w:t xml:space="preserve">  </w:t>
      </w:r>
      <w:r>
        <w:t xml:space="preserve">in</w:t>
      </w:r>
      <w:r>
        <w:rPr>
          <w:spacing w:val="80"/>
        </w:rPr>
        <w:t xml:space="preserve">  </w:t>
      </w:r>
      <w:r>
        <w:t xml:space="preserve">qualità</w:t>
      </w:r>
      <w:r>
        <w:rPr>
          <w:spacing w:val="80"/>
        </w:rPr>
        <w:t xml:space="preserve">  </w:t>
      </w:r>
      <w:r>
        <w:t xml:space="preserve">di</w:t>
      </w:r>
      <w:r>
        <w:t xml:space="preserve"> legale rappresentante ………………</w:t>
      </w:r>
      <w:r>
        <w:t xml:space="preserve">…….</w:t>
      </w:r>
      <w:r>
        <w:t xml:space="preserve">.……………………………………… di ……………………………………………………</w:t>
      </w:r>
      <w:r/>
    </w:p>
    <w:p>
      <w:pPr>
        <w:pStyle w:val="960"/>
        <w:pBdr/>
        <w:tabs>
          <w:tab w:val="left" w:leader="dot" w:pos="9719"/>
        </w:tabs>
        <w:spacing/>
        <w:ind w:left="141"/>
        <w:jc w:val="both"/>
        <w:rPr/>
      </w:pPr>
      <w:r>
        <w:t xml:space="preserve">recapito</w:t>
      </w:r>
      <w:r>
        <w:rPr>
          <w:spacing w:val="61"/>
        </w:rPr>
        <w:t xml:space="preserve">   </w:t>
      </w:r>
      <w:r>
        <w:t xml:space="preserve">telefonico</w:t>
      </w:r>
      <w:r>
        <w:rPr>
          <w:spacing w:val="61"/>
        </w:rPr>
        <w:t xml:space="preserve">   </w:t>
      </w:r>
      <w:r>
        <w:t xml:space="preserve">…………………………….</w:t>
      </w:r>
      <w:r>
        <w:rPr>
          <w:spacing w:val="62"/>
        </w:rPr>
        <w:t xml:space="preserve">   </w:t>
      </w:r>
      <w:r>
        <w:t xml:space="preserve">fax</w:t>
      </w:r>
      <w:r>
        <w:rPr>
          <w:spacing w:val="61"/>
        </w:rPr>
        <w:t xml:space="preserve">   </w:t>
      </w:r>
      <w:r>
        <w:t xml:space="preserve">……………</w:t>
      </w:r>
      <w:r>
        <w:t xml:space="preserve">…….</w:t>
      </w:r>
      <w:r>
        <w:t xml:space="preserve">.</w:t>
      </w:r>
      <w:r>
        <w:rPr>
          <w:spacing w:val="61"/>
        </w:rPr>
        <w:t xml:space="preserve">   </w:t>
      </w:r>
      <w:r>
        <w:t xml:space="preserve">e-</w:t>
      </w:r>
      <w:r>
        <w:rPr>
          <w:spacing w:val="-4"/>
        </w:rPr>
        <w:t xml:space="preserve">mail</w:t>
      </w:r>
      <w:r>
        <w:rPr>
          <w:rFonts w:ascii="Times New Roman" w:hAnsi="Times New Roman"/>
        </w:rPr>
        <w:tab/>
      </w:r>
      <w:r>
        <w:rPr>
          <w:spacing w:val="-10"/>
        </w:rPr>
        <w:t xml:space="preserve">,</w:t>
      </w:r>
      <w:r/>
    </w:p>
    <w:p>
      <w:pPr>
        <w:pStyle w:val="960"/>
        <w:pBdr/>
        <w:spacing/>
        <w:ind w:left="141"/>
        <w:jc w:val="both"/>
        <w:rPr/>
      </w:pPr>
      <w:r>
        <w:t xml:space="preserve">P.E.C.</w:t>
      </w:r>
      <w:r>
        <w:rPr>
          <w:spacing w:val="-5"/>
        </w:rPr>
        <w:t xml:space="preserve"> </w:t>
      </w:r>
      <w:r>
        <w:rPr>
          <w:spacing w:val="-2"/>
        </w:rPr>
        <w:t xml:space="preserve">……………………………………………</w:t>
      </w:r>
      <w:r/>
    </w:p>
    <w:p>
      <w:pPr>
        <w:pStyle w:val="773"/>
        <w:pBdr/>
        <w:spacing/>
        <w:ind w:left="358"/>
        <w:rPr/>
      </w:pPr>
      <w:r>
        <w:rPr>
          <w:spacing w:val="-2"/>
        </w:rPr>
        <w:t xml:space="preserve">CHIEDE</w:t>
      </w:r>
      <w:r/>
    </w:p>
    <w:p>
      <w:pPr>
        <w:pStyle w:val="960"/>
        <w:pBdr/>
        <w:spacing/>
        <w:ind/>
        <w:rPr>
          <w:b/>
        </w:rPr>
      </w:pPr>
      <w:r>
        <w:rPr>
          <w:b/>
        </w:rPr>
      </w:r>
      <w:r>
        <w:rPr>
          <w:b/>
        </w:rPr>
      </w:r>
    </w:p>
    <w:p>
      <w:pPr>
        <w:pBdr/>
        <w:spacing/>
        <w:ind/>
        <w:jc w:val="both"/>
        <w:rPr/>
      </w:pPr>
      <w:r>
        <w:t xml:space="preserve">di</w:t>
      </w:r>
      <w:r>
        <w:rPr>
          <w:spacing w:val="18"/>
        </w:rPr>
        <w:t xml:space="preserve"> </w:t>
      </w:r>
      <w:r>
        <w:t xml:space="preserve">partecipare</w:t>
      </w:r>
      <w:r>
        <w:t xml:space="preserve"> </w:t>
      </w:r>
      <w:r>
        <w:t xml:space="preserve">all’Avviso</w:t>
      </w:r>
      <w:r>
        <w:t xml:space="preserve"> </w:t>
      </w:r>
      <w:r>
        <w:t xml:space="preserve">per la</w:t>
      </w:r>
      <w:r>
        <w:t xml:space="preserve"> </w:t>
      </w:r>
      <w:r>
        <w:t xml:space="preserve">“</w:t>
      </w:r>
      <w:r>
        <w:t xml:space="preserve">manifestazione di interesse alla presentazione di progetti </w:t>
      </w:r>
      <w:r>
        <w:t xml:space="preserve">volti </w:t>
      </w:r>
      <w:r>
        <w:t xml:space="preserve"> a “Favorire la riorganizzazione e qualificazione dei servizi sanitari territoriali e per il long </w:t>
      </w:r>
      <w:r>
        <w:t xml:space="preserve">term</w:t>
      </w:r>
      <w:r>
        <w:t xml:space="preserve"> care al fine di ridurre le diseguaglianze nell’accesso e i divari nel territorio</w:t>
      </w:r>
      <w:r>
        <w:t xml:space="preserve">”</w:t>
      </w:r>
      <w:r>
        <w:t xml:space="preserve"> </w:t>
      </w:r>
      <w:r>
        <w:t xml:space="preserve">di</w:t>
      </w:r>
      <w:r>
        <w:t xml:space="preserve"> </w:t>
      </w:r>
      <w:r>
        <w:t xml:space="preserve">selezione</w:t>
      </w:r>
      <w:r>
        <w:t xml:space="preserve"> </w:t>
      </w:r>
      <w:r>
        <w:t xml:space="preserve">dei</w:t>
      </w:r>
      <w:r>
        <w:t xml:space="preserve"> </w:t>
      </w:r>
      <w:r>
        <w:t xml:space="preserve">beneficiari,</w:t>
      </w:r>
      <w:r>
        <w:t xml:space="preserve"> </w:t>
      </w:r>
      <w:r>
        <w:t xml:space="preserve">a</w:t>
      </w:r>
      <w:r>
        <w:t xml:space="preserve"> </w:t>
      </w:r>
      <w:r>
        <w:t xml:space="preserve">valere</w:t>
      </w:r>
      <w:r>
        <w:t xml:space="preserve"> </w:t>
      </w:r>
      <w:r>
        <w:t xml:space="preserve">sull’Obiettivo</w:t>
      </w:r>
      <w:r>
        <w:t xml:space="preserve"> Specifico</w:t>
      </w:r>
      <w:r>
        <w:t xml:space="preserve"> 4.5</w:t>
      </w:r>
      <w:r>
        <w:t xml:space="preserve">, </w:t>
      </w:r>
      <w:r>
        <w:t xml:space="preserve">Azione</w:t>
      </w:r>
      <w:r>
        <w:t xml:space="preserve"> 4.5.1 </w:t>
      </w:r>
      <w:r>
        <w:t xml:space="preserve">del</w:t>
      </w:r>
      <w:r>
        <w:t xml:space="preserve"> </w:t>
      </w:r>
      <w:r>
        <w:t xml:space="preserve">PR</w:t>
      </w:r>
      <w:r>
        <w:t xml:space="preserve"> </w:t>
      </w:r>
      <w:r>
        <w:t xml:space="preserve">FESR</w:t>
      </w:r>
      <w:r>
        <w:t xml:space="preserve"> </w:t>
      </w:r>
      <w:r>
        <w:t xml:space="preserve">Sicilia</w:t>
      </w:r>
      <w:r>
        <w:t xml:space="preserve"> </w:t>
      </w:r>
      <w:r>
        <w:t xml:space="preserve">2021/2027,</w:t>
      </w:r>
      <w:r>
        <w:t xml:space="preserve"> </w:t>
      </w:r>
      <w:r>
        <w:t xml:space="preserve">cofinanziato</w:t>
      </w:r>
      <w:r>
        <w:t xml:space="preserve"> </w:t>
      </w:r>
      <w:r>
        <w:t xml:space="preserve">dal</w:t>
      </w:r>
      <w:r>
        <w:t xml:space="preserve"> </w:t>
      </w:r>
      <w:r>
        <w:t xml:space="preserve">Fondo</w:t>
      </w:r>
      <w:r>
        <w:t xml:space="preserve"> </w:t>
      </w:r>
      <w:r>
        <w:t xml:space="preserve">europeo</w:t>
      </w:r>
      <w:r>
        <w:t xml:space="preserve"> </w:t>
      </w:r>
      <w:r>
        <w:t xml:space="preserve">di</w:t>
      </w:r>
      <w:r>
        <w:t xml:space="preserve"> </w:t>
      </w:r>
      <w:r>
        <w:t xml:space="preserve">sviluppo</w:t>
      </w:r>
      <w:r>
        <w:t xml:space="preserve"> </w:t>
      </w:r>
      <w:r>
        <w:t xml:space="preserve">regionale</w:t>
      </w:r>
      <w:r>
        <w:t xml:space="preserve"> </w:t>
      </w:r>
      <w:r>
        <w:t xml:space="preserve">(FESR),</w:t>
      </w:r>
      <w:r>
        <w:t xml:space="preserve"> </w:t>
      </w:r>
      <w:r>
        <w:t xml:space="preserve">per</w:t>
      </w:r>
      <w:r>
        <w:t xml:space="preserve"> </w:t>
      </w:r>
      <w:r>
        <w:t xml:space="preserve">la realizzazione di operazioni di </w:t>
      </w:r>
      <w:r>
        <w:t xml:space="preserve">[OOPP, beni e servizi a regia regionale</w:t>
      </w:r>
      <w:r>
        <w:t xml:space="preserve">], pubblicato sulla GURS </w:t>
      </w:r>
      <w:r>
        <w:t xml:space="preserve">_____</w:t>
      </w:r>
      <w:r>
        <w:tab/>
        <w:t xml:space="preserve">.</w:t>
      </w:r>
      <w:r/>
    </w:p>
    <w:p>
      <w:pPr>
        <w:pStyle w:val="960"/>
        <w:pBdr/>
        <w:spacing/>
        <w:ind/>
        <w:rPr/>
      </w:pPr>
      <w:r/>
      <w:r/>
    </w:p>
    <w:p>
      <w:pPr>
        <w:pStyle w:val="773"/>
        <w:pBdr/>
        <w:spacing/>
        <w:ind w:right="2737" w:left="2735"/>
        <w:rPr/>
      </w:pPr>
      <w:r>
        <w:rPr>
          <w:spacing w:val="-2"/>
        </w:rPr>
        <w:t xml:space="preserve">DICHIARA</w:t>
      </w:r>
      <w:r/>
    </w:p>
    <w:p>
      <w:pPr>
        <w:pStyle w:val="960"/>
        <w:pBdr/>
        <w:spacing w:before="249"/>
        <w:ind/>
        <w:rPr>
          <w:b/>
        </w:rPr>
      </w:pPr>
      <w:r>
        <w:rPr>
          <w:b/>
        </w:rPr>
      </w:r>
      <w:r>
        <w:rPr>
          <w:b/>
        </w:rPr>
      </w:r>
    </w:p>
    <w:p>
      <w:pPr>
        <w:pStyle w:val="961"/>
        <w:numPr>
          <w:ilvl w:val="0"/>
          <w:numId w:val="1"/>
        </w:numPr>
        <w:pBdr/>
        <w:tabs>
          <w:tab w:val="left" w:leader="none" w:pos="861"/>
        </w:tabs>
        <w:spacing w:line="237" w:lineRule="auto"/>
        <w:ind w:right="149" w:left="861"/>
        <w:rPr/>
      </w:pPr>
      <w:r>
        <w:t xml:space="preserve">di rendere la presente dichiarazione ai sensi del D.P.R. n. 445/2000 e di essere consapevole delle responsabilità penali cui può andare incontro in caso di dichiarazione mendace e di esibizione di atto falso o contenente dati non più rispondenti a verità.</w:t>
      </w:r>
      <w:r/>
    </w:p>
    <w:p>
      <w:pPr>
        <w:pStyle w:val="960"/>
        <w:pBdr/>
        <w:spacing w:before="1"/>
        <w:ind/>
        <w:rPr/>
      </w:pPr>
      <w:r/>
      <w:r/>
    </w:p>
    <w:p>
      <w:pPr>
        <w:pStyle w:val="773"/>
        <w:pBdr/>
        <w:spacing/>
        <w:ind w:right="2737" w:left="2735"/>
        <w:rPr>
          <w:spacing w:val="-2"/>
        </w:rPr>
      </w:pPr>
      <w:r>
        <w:rPr>
          <w:spacing w:val="-2"/>
        </w:rPr>
        <w:t xml:space="preserve">ALLEGA</w:t>
      </w:r>
      <w:r>
        <w:rPr>
          <w:spacing w:val="-2"/>
        </w:rPr>
      </w:r>
    </w:p>
    <w:p>
      <w:pPr>
        <w:pStyle w:val="773"/>
        <w:pBdr/>
        <w:spacing/>
        <w:ind w:right="2737" w:left="2735"/>
        <w:rPr>
          <w:rFonts w:asciiTheme="minorHAnsi" w:hAnsiTheme="minorHAnsi" w:cstheme="minorHAnsi"/>
          <w:b w:val="0"/>
          <w:bCs w:val="0"/>
        </w:rPr>
      </w:pPr>
      <w:r>
        <w:rPr>
          <w:rFonts w:asciiTheme="minorHAnsi" w:hAnsiTheme="minorHAnsi" w:cstheme="minorHAnsi"/>
          <w:b w:val="0"/>
          <w:bCs w:val="0"/>
        </w:rPr>
      </w:r>
      <w:r>
        <w:rPr>
          <w:rFonts w:asciiTheme="minorHAnsi" w:hAnsiTheme="minorHAnsi" w:cstheme="minorHAnsi"/>
          <w:b w:val="0"/>
          <w:bCs w:val="0"/>
        </w:rPr>
      </w:r>
    </w:p>
    <w:p>
      <w:pPr>
        <w:pStyle w:val="961"/>
        <w:widowControl w:val="true"/>
        <w:numPr>
          <w:ilvl w:val="0"/>
          <w:numId w:val="2"/>
        </w:numPr>
        <w:pBdr/>
        <w:spacing/>
        <w:ind/>
        <w:contextualSpacing w:val="true"/>
        <w:rPr>
          <w:rFonts w:asciiTheme="minorHAnsi" w:hAnsiTheme="minorHAnsi" w:cstheme="minorHAnsi"/>
        </w:rPr>
      </w:pPr>
      <w:r>
        <w:rPr>
          <w:rFonts w:asciiTheme="minorHAnsi" w:hAnsiTheme="minorHAnsi" w:cstheme="minorHAnsi"/>
        </w:rPr>
        <w:t xml:space="preserve">relaz</w:t>
      </w:r>
      <w:r>
        <w:rPr>
          <w:rFonts w:asciiTheme="minorHAnsi" w:hAnsiTheme="minorHAnsi" w:cstheme="minorHAnsi"/>
        </w:rPr>
        <w:t xml:space="preserve">ione descrittiva del progetto in termini di contributo efficace delle operazioni da selezionare al conseguimento dell’Obiettivo Specifico del PR nel quale si incardina il presente avviso di selezione, ovvero una relazione tecnico-economica dell’operazione;</w:t>
      </w:r>
      <w:r>
        <w:rPr>
          <w:rFonts w:asciiTheme="minorHAnsi" w:hAnsiTheme="minorHAnsi" w:cstheme="minorHAnsi"/>
        </w:rPr>
      </w:r>
    </w:p>
    <w:p>
      <w:pPr>
        <w:pStyle w:val="961"/>
        <w:widowControl w:val="true"/>
        <w:numPr>
          <w:ilvl w:val="0"/>
          <w:numId w:val="2"/>
        </w:numPr>
        <w:pBdr/>
        <w:spacing/>
        <w:ind/>
        <w:contextualSpacing w:val="true"/>
        <w:rPr>
          <w:rFonts w:asciiTheme="minorHAnsi" w:hAnsiTheme="minorHAnsi" w:cstheme="minorHAnsi"/>
        </w:rPr>
      </w:pPr>
      <w:r>
        <w:rPr>
          <w:rFonts w:asciiTheme="minorHAnsi" w:hAnsiTheme="minorHAnsi" w:cstheme="minorHAnsi"/>
        </w:rPr>
        <w:t xml:space="preserve">copia del progetto dell’operazione approvato dall’ente richiedente, con un livello di progettazione minima pari a</w:t>
      </w:r>
      <w:r>
        <w:rPr>
          <w:rFonts w:asciiTheme="minorHAnsi" w:hAnsiTheme="minorHAnsi" w:cstheme="minorHAnsi"/>
          <w:b/>
          <w:bCs/>
        </w:rPr>
        <w:t xml:space="preserve"> progetto esecutivo, per appalti di lavori, ed a P.F.T.E, per appalti integrati</w:t>
      </w:r>
      <w:r>
        <w:rPr>
          <w:rFonts w:asciiTheme="minorHAnsi" w:hAnsiTheme="minorHAnsi" w:cstheme="minorHAnsi"/>
        </w:rPr>
        <w:t xml:space="preserve">;</w:t>
      </w:r>
      <w:r>
        <w:rPr>
          <w:rFonts w:asciiTheme="minorHAnsi" w:hAnsiTheme="minorHAnsi" w:cstheme="minorHAnsi"/>
        </w:rPr>
      </w:r>
    </w:p>
    <w:p>
      <w:pPr>
        <w:pStyle w:val="961"/>
        <w:widowControl w:val="true"/>
        <w:numPr>
          <w:ilvl w:val="0"/>
          <w:numId w:val="2"/>
        </w:numPr>
        <w:pBdr/>
        <w:spacing/>
        <w:ind/>
        <w:contextualSpacing w:val="true"/>
        <w:rPr>
          <w:rFonts w:asciiTheme="minorHAnsi" w:hAnsiTheme="minorHAnsi" w:cstheme="minorHAnsi"/>
        </w:rPr>
      </w:pPr>
      <w:r>
        <w:rPr>
          <w:rFonts w:asciiTheme="minorHAnsi" w:hAnsiTheme="minorHAnsi" w:cstheme="minorHAnsi"/>
        </w:rPr>
        <w:t xml:space="preserve">copia della relazione relativa allo stato di fatto;</w:t>
      </w:r>
      <w:r>
        <w:rPr>
          <w:rFonts w:asciiTheme="minorHAnsi" w:hAnsiTheme="minorHAnsi" w:cstheme="minorHAnsi"/>
        </w:rPr>
      </w:r>
    </w:p>
    <w:p>
      <w:pPr>
        <w:pStyle w:val="961"/>
        <w:widowControl w:val="true"/>
        <w:numPr>
          <w:ilvl w:val="0"/>
          <w:numId w:val="2"/>
        </w:numPr>
        <w:pBdr/>
        <w:spacing/>
        <w:ind/>
        <w:contextualSpacing w:val="true"/>
        <w:rPr>
          <w:rFonts w:asciiTheme="minorHAnsi" w:hAnsiTheme="minorHAnsi" w:cstheme="minorHAnsi"/>
        </w:rPr>
      </w:pPr>
      <w:r>
        <w:rPr>
          <w:rFonts w:asciiTheme="minorHAnsi" w:hAnsiTheme="minorHAnsi" w:cstheme="minorHAnsi"/>
        </w:rPr>
        <w:t xml:space="preserve">cro</w:t>
      </w:r>
      <w:r>
        <w:rPr>
          <w:rFonts w:asciiTheme="minorHAnsi" w:hAnsiTheme="minorHAnsi" w:cstheme="minorHAnsi"/>
        </w:rPr>
        <w:t xml:space="preserve">noprogramma dell’operazione per il quale è richiesta l’ammissione al contributo finanziario con puntuale identificazione delle diverse fasi temporali di attuazione come da Sezione III dell’allegato allo schema tipo di Disciplinare (Allegato 2 dell’Avviso);</w:t>
      </w:r>
      <w:r>
        <w:rPr>
          <w:rFonts w:asciiTheme="minorHAnsi" w:hAnsiTheme="minorHAnsi" w:cstheme="minorHAnsi"/>
        </w:rPr>
      </w:r>
    </w:p>
    <w:p>
      <w:pPr>
        <w:pStyle w:val="961"/>
        <w:widowControl w:val="true"/>
        <w:numPr>
          <w:ilvl w:val="0"/>
          <w:numId w:val="2"/>
        </w:numPr>
        <w:pBdr/>
        <w:spacing/>
        <w:ind/>
        <w:contextualSpacing w:val="true"/>
        <w:rPr>
          <w:rFonts w:asciiTheme="minorHAnsi" w:hAnsiTheme="minorHAnsi" w:cstheme="minorHAnsi"/>
        </w:rPr>
      </w:pPr>
      <w:r>
        <w:rPr>
          <w:rFonts w:asciiTheme="minorHAnsi" w:hAnsiTheme="minorHAnsi" w:cstheme="minorHAnsi"/>
        </w:rPr>
        <w:t xml:space="preserve">provvedimento amministrativo, dell’ente richiedente, di approvazione: 1) progetto esecutivo (per</w:t>
      </w:r>
      <w:r>
        <w:rPr>
          <w:rFonts w:asciiTheme="minorHAnsi" w:hAnsiTheme="minorHAnsi" w:cstheme="minorHAnsi"/>
        </w:rPr>
        <w:t xml:space="preserve"> appalti di lavori) o  progetto di fattibilità tecnica ed economica (per appalti integrati) approvati in relazione alla tipologia di affidamento; 2) per i beni o servizi è richiesto il capitolato speciale d’appalto completo del relativo disciplinare di gar</w:t>
      </w:r>
      <w:r>
        <w:rPr>
          <w:rFonts w:asciiTheme="minorHAnsi" w:hAnsiTheme="minorHAnsi" w:cstheme="minorHAnsi"/>
        </w:rPr>
        <w:t xml:space="preserve">a; 3) altri elementi che costituiscono requisiti di ammissibilità ai fini del presente Avviso, ivi incluso (laddove previsto) l’impegno dell’ente richiedente alla copertura della quota di cofinanziamento dell’operazione specificandone l’importo e le fonti;</w:t>
      </w:r>
      <w:r>
        <w:rPr>
          <w:rFonts w:asciiTheme="minorHAnsi" w:hAnsiTheme="minorHAnsi" w:cstheme="minorHAnsi"/>
        </w:rPr>
      </w:r>
    </w:p>
    <w:p>
      <w:pPr>
        <w:pStyle w:val="961"/>
        <w:widowControl w:val="true"/>
        <w:numPr>
          <w:ilvl w:val="0"/>
          <w:numId w:val="2"/>
        </w:numPr>
        <w:pBdr/>
        <w:spacing/>
        <w:ind/>
        <w:contextualSpacing w:val="true"/>
        <w:rPr>
          <w:rFonts w:asciiTheme="minorHAnsi" w:hAnsiTheme="minorHAnsi" w:cstheme="minorHAnsi"/>
        </w:rPr>
      </w:pPr>
      <w:r>
        <w:rPr>
          <w:rFonts w:asciiTheme="minorHAnsi" w:hAnsiTheme="minorHAnsi" w:cstheme="minorHAnsi"/>
        </w:rPr>
        <w:t xml:space="preserve">dichiarazione attestan</w:t>
      </w:r>
      <w:r>
        <w:rPr>
          <w:rFonts w:asciiTheme="minorHAnsi" w:hAnsiTheme="minorHAnsi" w:cstheme="minorHAnsi"/>
        </w:rPr>
        <w:t xml:space="preserve">te la posizione dell’ente richiedente in merito al regime IVA, al fine di determinare l’eventuale ammissibilità dell’IVA al contributo del PR FESR Sicilia 2021/2027, qualora costituisca un costo realmente e definitivamente sostenuto e non sia recuperabile;</w:t>
      </w:r>
      <w:r>
        <w:rPr>
          <w:rFonts w:asciiTheme="minorHAnsi" w:hAnsiTheme="minorHAnsi" w:cstheme="minorHAnsi"/>
        </w:rPr>
      </w:r>
    </w:p>
    <w:p>
      <w:pPr>
        <w:pStyle w:val="961"/>
        <w:widowControl w:val="true"/>
        <w:numPr>
          <w:ilvl w:val="0"/>
          <w:numId w:val="2"/>
        </w:numPr>
        <w:pBdr/>
        <w:spacing/>
        <w:ind/>
        <w:contextualSpacing w:val="true"/>
        <w:rPr>
          <w:rFonts w:asciiTheme="minorHAnsi" w:hAnsiTheme="minorHAnsi" w:cstheme="minorHAnsi"/>
        </w:rPr>
      </w:pPr>
      <w:r>
        <w:rPr>
          <w:rFonts w:asciiTheme="minorHAnsi" w:hAnsiTheme="minorHAnsi" w:cstheme="minorHAnsi"/>
        </w:rPr>
        <w:t xml:space="preserve">dichiarazione di avere preso visione e di accettazione dello schema di Disciplinare allegato al presente Avviso;</w:t>
      </w:r>
      <w:r>
        <w:rPr>
          <w:rFonts w:asciiTheme="minorHAnsi" w:hAnsiTheme="minorHAnsi" w:cstheme="minorHAnsi"/>
        </w:rPr>
      </w:r>
    </w:p>
    <w:p>
      <w:pPr>
        <w:pStyle w:val="961"/>
        <w:widowControl w:val="true"/>
        <w:numPr>
          <w:ilvl w:val="0"/>
          <w:numId w:val="2"/>
        </w:numPr>
        <w:pBdr/>
        <w:spacing/>
        <w:ind/>
        <w:contextualSpacing w:val="true"/>
        <w:rPr>
          <w:rFonts w:asciiTheme="minorHAnsi" w:hAnsiTheme="minorHAnsi" w:cstheme="minorHAnsi"/>
        </w:rPr>
      </w:pPr>
      <w:r>
        <w:rPr>
          <w:rFonts w:asciiTheme="minorHAnsi" w:hAnsiTheme="minorHAnsi" w:cstheme="minorHAnsi"/>
        </w:rPr>
        <w:t xml:space="preserve">i documenti attes</w:t>
      </w:r>
      <w:r>
        <w:rPr>
          <w:rFonts w:asciiTheme="minorHAnsi" w:hAnsiTheme="minorHAnsi" w:cstheme="minorHAnsi"/>
        </w:rPr>
        <w:t xml:space="preserve">tanti l’ammissibilità come previsto dal paragrafo 4.4., comma 3, lettera b), del presente Avviso, ivi compresa la autocertificazione circa l’insussistenza delle condizioni ostative di cui all’art. 15, comma 9, della legge regionale n.8/2016 e ss.mm. e ii.;</w:t>
      </w:r>
      <w:r>
        <w:rPr>
          <w:rFonts w:asciiTheme="minorHAnsi" w:hAnsiTheme="minorHAnsi" w:cstheme="minorHAnsi"/>
        </w:rPr>
      </w:r>
    </w:p>
    <w:p>
      <w:pPr>
        <w:pStyle w:val="961"/>
        <w:widowControl w:val="true"/>
        <w:numPr>
          <w:ilvl w:val="0"/>
          <w:numId w:val="2"/>
        </w:numPr>
        <w:pBdr/>
        <w:spacing/>
        <w:ind/>
        <w:contextualSpacing w:val="true"/>
        <w:rPr>
          <w:rFonts w:asciiTheme="minorHAnsi" w:hAnsiTheme="minorHAnsi" w:cstheme="minorHAnsi"/>
        </w:rPr>
      </w:pPr>
      <w:r>
        <w:rPr>
          <w:rFonts w:asciiTheme="minorHAnsi" w:hAnsiTheme="minorHAnsi" w:cstheme="minorHAnsi"/>
        </w:rPr>
        <w:t xml:space="preserve">dichiarazione del rispetto del “principio del DSNH” e del rispetto del </w:t>
      </w:r>
      <w:r>
        <w:rPr>
          <w:rFonts w:asciiTheme="minorHAnsi" w:hAnsiTheme="minorHAnsi" w:cstheme="minorHAnsi"/>
        </w:rPr>
        <w:t xml:space="preserve">climateproofing</w:t>
      </w:r>
      <w:r>
        <w:rPr>
          <w:rFonts w:asciiTheme="minorHAnsi" w:hAnsiTheme="minorHAnsi" w:cstheme="minorHAnsi"/>
        </w:rPr>
        <w:t xml:space="preserve"> (immunizzazione dagli effetti del clima – verifica climatica (Allegato10);</w:t>
      </w:r>
      <w:r>
        <w:rPr>
          <w:rFonts w:asciiTheme="minorHAnsi" w:hAnsiTheme="minorHAnsi" w:cstheme="minorHAnsi"/>
        </w:rPr>
      </w:r>
    </w:p>
    <w:p>
      <w:pPr>
        <w:pStyle w:val="961"/>
        <w:widowControl w:val="true"/>
        <w:numPr>
          <w:ilvl w:val="0"/>
          <w:numId w:val="2"/>
        </w:numPr>
        <w:pBdr/>
        <w:spacing/>
        <w:ind/>
        <w:contextualSpacing w:val="true"/>
        <w:rPr>
          <w:rFonts w:asciiTheme="minorHAnsi" w:hAnsiTheme="minorHAnsi" w:cstheme="minorHAnsi"/>
        </w:rPr>
      </w:pPr>
      <w:r>
        <w:rPr>
          <w:rFonts w:asciiTheme="minorHAnsi" w:hAnsiTheme="minorHAnsi" w:cstheme="minorHAnsi"/>
        </w:rPr>
        <w:t xml:space="preserve">i documenti utili per la valutazione come previsto dal paragrafo 4.4., comma 3, lettera c), del presente Avviso.</w:t>
      </w:r>
      <w:r>
        <w:rPr>
          <w:rFonts w:asciiTheme="minorHAnsi" w:hAnsiTheme="minorHAnsi" w:cstheme="minorHAnsi"/>
        </w:rPr>
      </w:r>
    </w:p>
    <w:p>
      <w:pPr>
        <w:pBdr/>
        <w:tabs>
          <w:tab w:val="left" w:leader="none" w:pos="860"/>
        </w:tabs>
        <w:spacing w:line="283" w:lineRule="exact"/>
        <w:ind/>
        <w:rPr>
          <w:rFonts w:asciiTheme="minorHAnsi" w:hAnsiTheme="minorHAnsi" w:cstheme="minorHAnsi"/>
        </w:rPr>
      </w:pPr>
      <w:r>
        <w:rPr>
          <w:rFonts w:asciiTheme="minorHAnsi" w:hAnsiTheme="minorHAnsi" w:cstheme="minorHAnsi"/>
        </w:rPr>
      </w:r>
      <w:r>
        <w:rPr>
          <w:rFonts w:asciiTheme="minorHAnsi" w:hAnsiTheme="minorHAnsi" w:cstheme="minorHAnsi"/>
        </w:rPr>
      </w:r>
    </w:p>
    <w:p>
      <w:pPr>
        <w:pBdr/>
        <w:tabs>
          <w:tab w:val="left" w:leader="none" w:pos="860"/>
        </w:tabs>
        <w:spacing w:line="283" w:lineRule="exact"/>
        <w:ind/>
        <w:rPr/>
      </w:pPr>
      <w:r/>
      <w:r/>
    </w:p>
    <w:p>
      <w:pPr>
        <w:pBdr/>
        <w:tabs>
          <w:tab w:val="left" w:leader="none" w:pos="860"/>
        </w:tabs>
        <w:spacing w:line="283" w:lineRule="exact"/>
        <w:ind/>
        <w:rPr/>
      </w:pPr>
      <w:r/>
      <w:r/>
    </w:p>
    <w:p>
      <w:pPr>
        <w:pBdr/>
        <w:tabs>
          <w:tab w:val="left" w:leader="none" w:pos="860"/>
        </w:tabs>
        <w:spacing w:line="283" w:lineRule="exact"/>
        <w:ind w:left="6480"/>
        <w:jc w:val="center"/>
        <w:rPr/>
      </w:pPr>
      <w:r>
        <w:t xml:space="preserve">Il</w:t>
      </w:r>
      <w:r>
        <w:t xml:space="preserve"> </w:t>
      </w:r>
      <w:r>
        <w:t xml:space="preserve">dichiarante</w:t>
      </w:r>
      <w:r/>
    </w:p>
    <w:p>
      <w:pPr>
        <w:pBdr/>
        <w:tabs>
          <w:tab w:val="left" w:leader="none" w:pos="860"/>
        </w:tabs>
        <w:spacing w:line="283" w:lineRule="exact"/>
        <w:ind w:left="6480"/>
        <w:jc w:val="center"/>
        <w:rPr/>
      </w:pPr>
      <w:r>
        <w:rPr>
          <w:i/>
          <w:iCs/>
        </w:rPr>
        <w:t xml:space="preserve">Firma</w:t>
      </w:r>
      <w:r>
        <w:rPr>
          <w:i/>
          <w:iCs/>
        </w:rPr>
        <w:t xml:space="preserve"> </w:t>
      </w:r>
      <w:r>
        <w:rPr>
          <w:i/>
          <w:iCs/>
        </w:rPr>
        <w:t xml:space="preserve">digitale</w:t>
      </w:r>
      <w:r/>
      <w:r/>
      <w:r/>
      <w:r/>
    </w:p>
    <w:sectPr>
      <w:footerReference w:type="default" r:id="rId9"/>
      <w:footnotePr/>
      <w:endnotePr/>
      <w:type w:val="nextPage"/>
      <w:pgSz w:h="16840" w:orient="portrait" w:w="11910"/>
      <w:pgMar w:top="1720" w:right="992" w:bottom="880" w:left="992" w:header="0" w:footer="682" w:gutter="0"/>
      <w:pgNumType w:start="2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Courier New">
    <w:panose1 w:val="02070309020205020404"/>
  </w:font>
  <w:font w:name="Comic Sans MS">
    <w:panose1 w:val="030F0702030302020204"/>
  </w:font>
  <w:font w:name="Calibri">
    <w:panose1 w:val="020F050202020403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60"/>
      <w:pBdr/>
      <w:spacing w:line="14" w:lineRule="auto"/>
      <w:ind/>
      <w:rPr>
        <w:sz w:val="20"/>
      </w:rPr>
    </w:pPr>
    <w:r>
      <w:rPr>
        <w:sz w:val="20"/>
      </w:rPr>
      <mc:AlternateContent>
        <mc:Choice Requires="wpg">
          <w:drawing>
            <wp:anchor xmlns:wp="http://schemas.openxmlformats.org/drawingml/2006/wordprocessingDrawing" xmlns:wp14="http://schemas.microsoft.com/office/word/2010/wordprocessingDrawing" distT="0" distB="0" distL="0" distR="0" simplePos="0" relativeHeight="251658752" behindDoc="1" locked="0" layoutInCell="1" allowOverlap="1">
              <wp:simplePos x="0" y="0"/>
              <wp:positionH relativeFrom="page">
                <wp:posOffset>6660510</wp:posOffset>
              </wp:positionH>
              <wp:positionV relativeFrom="page">
                <wp:posOffset>10119660</wp:posOffset>
              </wp:positionV>
              <wp:extent cx="230504" cy="165100"/>
              <wp:effectExtent l="0" t="0" r="0" b="0"/>
              <wp:wrapNone/>
              <wp:docPr id="1" name="Textbox 3"/>
              <wp:cNvGraphicFramePr/>
              <a:graphic xmlns:a="http://schemas.openxmlformats.org/drawingml/2006/main">
                <a:graphicData uri="http://schemas.microsoft.com/office/word/2010/wordprocessingShape">
                  <wps:wsp>
                    <wps:cNvPr id="0" name=""/>
                    <wps:cNvSpPr txBox="1"/>
                    <wps:spPr bwMode="auto">
                      <a:xfrm>
                        <a:off x="0" y="0"/>
                        <a:ext cx="230504" cy="165100"/>
                      </a:xfrm>
                      <a:prstGeom prst="rect">
                        <a:avLst/>
                      </a:prstGeom>
                    </wps:spPr>
                    <wps:txbx>
                      <w:txbxContent>
                        <w:p>
                          <w:pPr>
                            <w:pStyle w:val="960"/>
                            <w:pBdr/>
                            <w:spacing w:line="244" w:lineRule="exact"/>
                            <w:ind w:left="60"/>
                            <w:rPr/>
                          </w:pPr>
                          <w:r/>
                          <w:r/>
                        </w:p>
                      </w:txbxContent>
                    </wps:txbx>
                    <wps:bodyPr wrap="square" lIns="0" tIns="0" rIns="0" bIns="0" rtlCol="0"/>
                  </wps:wsp>
                </a:graphicData>
              </a:graphic>
            </wp:anchor>
          </w:drawing>
        </mc:Choice>
        <mc:Fallback>
          <w:pict>
            <v:shape id="shape 0" o:spid="_x0000_s0" o:spt="202" type="#_x0000_t202" style="position:absolute;z-index:-251658752;o:allowoverlap:true;o:allowincell:true;mso-position-horizontal-relative:page;margin-left:524.45pt;mso-position-horizontal:absolute;mso-position-vertical-relative:page;margin-top:796.82pt;mso-position-vertical:absolute;width:18.15pt;height:13.00pt;mso-wrap-distance-left:0.00pt;mso-wrap-distance-top:0.00pt;mso-wrap-distance-right:0.00pt;mso-wrap-distance-bottom:0.00pt;visibility:visible;" filled="f">
              <v:textbox inset="0,0,0,0">
                <w:txbxContent>
                  <w:p>
                    <w:pPr>
                      <w:pStyle w:val="960"/>
                      <w:pBdr/>
                      <w:spacing w:line="244" w:lineRule="exact"/>
                      <w:ind w:left="60"/>
                      <w:rPr/>
                    </w:pPr>
                    <w:r/>
                    <w:r/>
                  </w:p>
                </w:txbxContent>
              </v:textbox>
            </v:shape>
          </w:pict>
        </mc:Fallback>
      </mc:AlternateContent>
    </w:r>
    <w:r>
      <w:rPr>
        <w:sz w:val="20"/>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lvl w:ilvl="0">
      <w:isLgl w:val="false"/>
      <w:lvlJc w:val="left"/>
      <w:lvlText w:val="-"/>
      <w:numFmt w:val="bullet"/>
      <w:pPr>
        <w:pBdr/>
        <w:spacing/>
        <w:ind w:hanging="360" w:left="862"/>
      </w:pPr>
      <w:rPr>
        <w:rFonts w:hint="default" w:ascii="Comic Sans MS" w:hAnsi="Comic Sans MS" w:eastAsia="Comic Sans MS" w:cs="Comic Sans MS"/>
        <w:b w:val="0"/>
        <w:bCs w:val="0"/>
        <w:i w:val="0"/>
        <w:iCs w:val="0"/>
        <w:spacing w:val="0"/>
        <w:sz w:val="22"/>
        <w:szCs w:val="22"/>
        <w:lang w:val="it-IT" w:eastAsia="en-US" w:bidi="ar-SA"/>
      </w:rPr>
      <w:start w:val="0"/>
      <w:suff w:val="tab"/>
    </w:lvl>
    <w:lvl w:ilvl="1">
      <w:isLgl w:val="false"/>
      <w:lvlJc w:val="left"/>
      <w:lvlText w:val="o"/>
      <w:numFmt w:val="bullet"/>
      <w:pPr>
        <w:pBdr/>
        <w:spacing/>
        <w:ind w:hanging="360" w:left="1582"/>
      </w:pPr>
      <w:rPr>
        <w:rFonts w:hint="default" w:ascii="Courier New" w:hAnsi="Courier New" w:eastAsia="Courier New" w:cs="Courier New"/>
        <w:b w:val="0"/>
        <w:bCs w:val="0"/>
        <w:i w:val="0"/>
        <w:iCs w:val="0"/>
        <w:spacing w:val="0"/>
        <w:sz w:val="22"/>
        <w:szCs w:val="22"/>
        <w:lang w:val="it-IT" w:eastAsia="en-US" w:bidi="ar-SA"/>
      </w:rPr>
      <w:start w:val="0"/>
      <w:suff w:val="tab"/>
    </w:lvl>
    <w:lvl w:ilvl="2">
      <w:isLgl w:val="false"/>
      <w:lvlJc w:val="left"/>
      <w:lvlText w:val="•"/>
      <w:numFmt w:val="bullet"/>
      <w:pPr>
        <w:pBdr/>
        <w:spacing/>
        <w:ind w:hanging="360" w:left="2506"/>
      </w:pPr>
      <w:rPr>
        <w:rFonts w:hint="default"/>
        <w:lang w:val="it-IT" w:eastAsia="en-US" w:bidi="ar-SA"/>
      </w:rPr>
      <w:start w:val="0"/>
      <w:suff w:val="tab"/>
    </w:lvl>
    <w:lvl w:ilvl="3">
      <w:isLgl w:val="false"/>
      <w:lvlJc w:val="left"/>
      <w:lvlText w:val="•"/>
      <w:numFmt w:val="bullet"/>
      <w:pPr>
        <w:pBdr/>
        <w:spacing/>
        <w:ind w:hanging="360" w:left="3433"/>
      </w:pPr>
      <w:rPr>
        <w:rFonts w:hint="default"/>
        <w:lang w:val="it-IT" w:eastAsia="en-US" w:bidi="ar-SA"/>
      </w:rPr>
      <w:start w:val="0"/>
      <w:suff w:val="tab"/>
    </w:lvl>
    <w:lvl w:ilvl="4">
      <w:isLgl w:val="false"/>
      <w:lvlJc w:val="left"/>
      <w:lvlText w:val="•"/>
      <w:numFmt w:val="bullet"/>
      <w:pPr>
        <w:pBdr/>
        <w:spacing/>
        <w:ind w:hanging="360" w:left="4360"/>
      </w:pPr>
      <w:rPr>
        <w:rFonts w:hint="default"/>
        <w:lang w:val="it-IT" w:eastAsia="en-US" w:bidi="ar-SA"/>
      </w:rPr>
      <w:start w:val="0"/>
      <w:suff w:val="tab"/>
    </w:lvl>
    <w:lvl w:ilvl="5">
      <w:isLgl w:val="false"/>
      <w:lvlJc w:val="left"/>
      <w:lvlText w:val="•"/>
      <w:numFmt w:val="bullet"/>
      <w:pPr>
        <w:pBdr/>
        <w:spacing/>
        <w:ind w:hanging="360" w:left="5287"/>
      </w:pPr>
      <w:rPr>
        <w:rFonts w:hint="default"/>
        <w:lang w:val="it-IT" w:eastAsia="en-US" w:bidi="ar-SA"/>
      </w:rPr>
      <w:start w:val="0"/>
      <w:suff w:val="tab"/>
    </w:lvl>
    <w:lvl w:ilvl="6">
      <w:isLgl w:val="false"/>
      <w:lvlJc w:val="left"/>
      <w:lvlText w:val="•"/>
      <w:numFmt w:val="bullet"/>
      <w:pPr>
        <w:pBdr/>
        <w:spacing/>
        <w:ind w:hanging="360" w:left="6214"/>
      </w:pPr>
      <w:rPr>
        <w:rFonts w:hint="default"/>
        <w:lang w:val="it-IT" w:eastAsia="en-US" w:bidi="ar-SA"/>
      </w:rPr>
      <w:start w:val="0"/>
      <w:suff w:val="tab"/>
    </w:lvl>
    <w:lvl w:ilvl="7">
      <w:isLgl w:val="false"/>
      <w:lvlJc w:val="left"/>
      <w:lvlText w:val="•"/>
      <w:numFmt w:val="bullet"/>
      <w:pPr>
        <w:pBdr/>
        <w:spacing/>
        <w:ind w:hanging="360" w:left="7141"/>
      </w:pPr>
      <w:rPr>
        <w:rFonts w:hint="default"/>
        <w:lang w:val="it-IT" w:eastAsia="en-US" w:bidi="ar-SA"/>
      </w:rPr>
      <w:start w:val="0"/>
      <w:suff w:val="tab"/>
    </w:lvl>
    <w:lvl w:ilvl="8">
      <w:isLgl w:val="false"/>
      <w:lvlJc w:val="left"/>
      <w:lvlText w:val="•"/>
      <w:numFmt w:val="bullet"/>
      <w:pPr>
        <w:pBdr/>
        <w:spacing/>
        <w:ind w:hanging="360" w:left="8068"/>
      </w:pPr>
      <w:rPr>
        <w:rFonts w:hint="default"/>
        <w:lang w:val="it-IT" w:eastAsia="en-US" w:bidi="ar-SA"/>
      </w:rPr>
      <w:start w:val="0"/>
      <w:suff w:val="tab"/>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283"/>
  <w:evenAndOddHeaders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lTrailSpace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widowControl w:val="false"/>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9">
    <w:name w:val="Heading 1 Char"/>
    <w:basedOn w:val="782"/>
    <w:link w:val="773"/>
    <w:uiPriority w:val="9"/>
    <w:pPr>
      <w:pBdr/>
      <w:spacing/>
      <w:ind/>
    </w:pPr>
    <w:rPr>
      <w:rFonts w:ascii="Arial" w:hAnsi="Arial" w:eastAsia="Arial" w:cs="Arial"/>
      <w:color w:val="0f4761" w:themeColor="accent1" w:themeShade="BF"/>
      <w:sz w:val="40"/>
      <w:szCs w:val="40"/>
    </w:rPr>
  </w:style>
  <w:style w:type="character" w:styleId="150">
    <w:name w:val="Heading 2 Char"/>
    <w:basedOn w:val="782"/>
    <w:link w:val="774"/>
    <w:uiPriority w:val="9"/>
    <w:pPr>
      <w:pBdr/>
      <w:spacing/>
      <w:ind/>
    </w:pPr>
    <w:rPr>
      <w:rFonts w:ascii="Arial" w:hAnsi="Arial" w:eastAsia="Arial" w:cs="Arial"/>
      <w:color w:val="0f4761" w:themeColor="accent1" w:themeShade="BF"/>
      <w:sz w:val="32"/>
      <w:szCs w:val="32"/>
    </w:rPr>
  </w:style>
  <w:style w:type="character" w:styleId="151">
    <w:name w:val="Heading 3 Char"/>
    <w:basedOn w:val="782"/>
    <w:link w:val="775"/>
    <w:uiPriority w:val="9"/>
    <w:pPr>
      <w:pBdr/>
      <w:spacing/>
      <w:ind/>
    </w:pPr>
    <w:rPr>
      <w:rFonts w:ascii="Arial" w:hAnsi="Arial" w:eastAsia="Arial" w:cs="Arial"/>
      <w:color w:val="0f4761" w:themeColor="accent1" w:themeShade="BF"/>
      <w:sz w:val="28"/>
      <w:szCs w:val="28"/>
    </w:rPr>
  </w:style>
  <w:style w:type="character" w:styleId="152">
    <w:name w:val="Heading 4 Char"/>
    <w:basedOn w:val="782"/>
    <w:link w:val="776"/>
    <w:uiPriority w:val="9"/>
    <w:pPr>
      <w:pBdr/>
      <w:spacing/>
      <w:ind/>
    </w:pPr>
    <w:rPr>
      <w:rFonts w:ascii="Arial" w:hAnsi="Arial" w:eastAsia="Arial" w:cs="Arial"/>
      <w:i/>
      <w:iCs/>
      <w:color w:val="0f4761" w:themeColor="accent1" w:themeShade="BF"/>
    </w:rPr>
  </w:style>
  <w:style w:type="character" w:styleId="153">
    <w:name w:val="Heading 5 Char"/>
    <w:basedOn w:val="782"/>
    <w:link w:val="777"/>
    <w:uiPriority w:val="9"/>
    <w:pPr>
      <w:pBdr/>
      <w:spacing/>
      <w:ind/>
    </w:pPr>
    <w:rPr>
      <w:rFonts w:ascii="Arial" w:hAnsi="Arial" w:eastAsia="Arial" w:cs="Arial"/>
      <w:color w:val="0f4761" w:themeColor="accent1" w:themeShade="BF"/>
    </w:rPr>
  </w:style>
  <w:style w:type="character" w:styleId="154">
    <w:name w:val="Heading 6 Char"/>
    <w:basedOn w:val="782"/>
    <w:link w:val="778"/>
    <w:uiPriority w:val="9"/>
    <w:pPr>
      <w:pBdr/>
      <w:spacing/>
      <w:ind/>
    </w:pPr>
    <w:rPr>
      <w:rFonts w:ascii="Arial" w:hAnsi="Arial" w:eastAsia="Arial" w:cs="Arial"/>
      <w:i/>
      <w:iCs/>
      <w:color w:val="595959" w:themeColor="text1" w:themeTint="A6"/>
    </w:rPr>
  </w:style>
  <w:style w:type="character" w:styleId="155">
    <w:name w:val="Heading 7 Char"/>
    <w:basedOn w:val="782"/>
    <w:link w:val="779"/>
    <w:uiPriority w:val="9"/>
    <w:pPr>
      <w:pBdr/>
      <w:spacing/>
      <w:ind/>
    </w:pPr>
    <w:rPr>
      <w:rFonts w:ascii="Arial" w:hAnsi="Arial" w:eastAsia="Arial" w:cs="Arial"/>
      <w:color w:val="595959" w:themeColor="text1" w:themeTint="A6"/>
    </w:rPr>
  </w:style>
  <w:style w:type="character" w:styleId="156">
    <w:name w:val="Heading 8 Char"/>
    <w:basedOn w:val="782"/>
    <w:link w:val="780"/>
    <w:uiPriority w:val="9"/>
    <w:pPr>
      <w:pBdr/>
      <w:spacing/>
      <w:ind/>
    </w:pPr>
    <w:rPr>
      <w:rFonts w:ascii="Arial" w:hAnsi="Arial" w:eastAsia="Arial" w:cs="Arial"/>
      <w:i/>
      <w:iCs/>
      <w:color w:val="272727" w:themeColor="text1" w:themeTint="D8"/>
    </w:rPr>
  </w:style>
  <w:style w:type="character" w:styleId="157">
    <w:name w:val="Heading 9 Char"/>
    <w:basedOn w:val="782"/>
    <w:link w:val="781"/>
    <w:uiPriority w:val="9"/>
    <w:pPr>
      <w:pBdr/>
      <w:spacing/>
      <w:ind/>
    </w:pPr>
    <w:rPr>
      <w:rFonts w:ascii="Arial" w:hAnsi="Arial" w:eastAsia="Arial" w:cs="Arial"/>
      <w:i/>
      <w:iCs/>
      <w:color w:val="272727" w:themeColor="text1" w:themeTint="D8"/>
    </w:rPr>
  </w:style>
  <w:style w:type="character" w:styleId="159">
    <w:name w:val="Title Char"/>
    <w:basedOn w:val="782"/>
    <w:link w:val="920"/>
    <w:uiPriority w:val="10"/>
    <w:pPr>
      <w:pBdr/>
      <w:spacing/>
      <w:ind/>
    </w:pPr>
    <w:rPr>
      <w:rFonts w:ascii="Arial" w:hAnsi="Arial" w:eastAsia="Arial" w:cs="Arial"/>
      <w:spacing w:val="-10"/>
      <w:sz w:val="56"/>
      <w:szCs w:val="56"/>
    </w:rPr>
  </w:style>
  <w:style w:type="character" w:styleId="161">
    <w:name w:val="Subtitle Char"/>
    <w:basedOn w:val="782"/>
    <w:link w:val="922"/>
    <w:uiPriority w:val="11"/>
    <w:pPr>
      <w:pBdr/>
      <w:spacing/>
      <w:ind/>
    </w:pPr>
    <w:rPr>
      <w:color w:val="595959" w:themeColor="text1" w:themeTint="A6"/>
      <w:spacing w:val="15"/>
      <w:sz w:val="28"/>
      <w:szCs w:val="28"/>
    </w:rPr>
  </w:style>
  <w:style w:type="character" w:styleId="163">
    <w:name w:val="Quote Char"/>
    <w:basedOn w:val="782"/>
    <w:link w:val="924"/>
    <w:uiPriority w:val="29"/>
    <w:pPr>
      <w:pBdr/>
      <w:spacing/>
      <w:ind/>
    </w:pPr>
    <w:rPr>
      <w:i/>
      <w:iCs/>
      <w:color w:val="404040" w:themeColor="text1" w:themeTint="BF"/>
    </w:rPr>
  </w:style>
  <w:style w:type="character" w:styleId="167">
    <w:name w:val="Intense Quote Char"/>
    <w:basedOn w:val="782"/>
    <w:link w:val="927"/>
    <w:uiPriority w:val="30"/>
    <w:pPr>
      <w:pBdr/>
      <w:spacing/>
      <w:ind/>
    </w:pPr>
    <w:rPr>
      <w:i/>
      <w:iCs/>
      <w:color w:val="0f4761" w:themeColor="accent1" w:themeShade="BF"/>
    </w:rPr>
  </w:style>
  <w:style w:type="character" w:styleId="176">
    <w:name w:val="Header Char"/>
    <w:basedOn w:val="782"/>
    <w:link w:val="936"/>
    <w:uiPriority w:val="99"/>
    <w:pPr>
      <w:pBdr/>
      <w:spacing/>
      <w:ind/>
    </w:pPr>
  </w:style>
  <w:style w:type="character" w:styleId="178">
    <w:name w:val="Footer Char"/>
    <w:basedOn w:val="782"/>
    <w:link w:val="938"/>
    <w:uiPriority w:val="99"/>
    <w:pPr>
      <w:pBdr/>
      <w:spacing/>
      <w:ind/>
    </w:pPr>
  </w:style>
  <w:style w:type="character" w:styleId="181">
    <w:name w:val="Footnote Text Char"/>
    <w:basedOn w:val="782"/>
    <w:link w:val="941"/>
    <w:uiPriority w:val="99"/>
    <w:semiHidden/>
    <w:pPr>
      <w:pBdr/>
      <w:spacing/>
      <w:ind/>
    </w:pPr>
    <w:rPr>
      <w:sz w:val="20"/>
      <w:szCs w:val="20"/>
    </w:rPr>
  </w:style>
  <w:style w:type="character" w:styleId="184">
    <w:name w:val="Endnote Text Char"/>
    <w:basedOn w:val="782"/>
    <w:link w:val="944"/>
    <w:uiPriority w:val="99"/>
    <w:semiHidden/>
    <w:pPr>
      <w:pBdr/>
      <w:spacing/>
      <w:ind/>
    </w:pPr>
    <w:rPr>
      <w:sz w:val="20"/>
      <w:szCs w:val="20"/>
    </w:rPr>
  </w:style>
  <w:style w:type="paragraph" w:styleId="772" w:default="1">
    <w:name w:val="Normal"/>
    <w:uiPriority w:val="1"/>
    <w:qFormat/>
    <w:pPr>
      <w:pBdr/>
      <w:spacing/>
      <w:ind/>
    </w:pPr>
    <w:rPr>
      <w:rFonts w:ascii="Calibri" w:hAnsi="Calibri" w:eastAsia="Calibri" w:cs="Calibri"/>
      <w:lang w:val="it-IT"/>
    </w:rPr>
  </w:style>
  <w:style w:type="paragraph" w:styleId="773">
    <w:name w:val="Heading 1"/>
    <w:basedOn w:val="772"/>
    <w:link w:val="891"/>
    <w:uiPriority w:val="1"/>
    <w:qFormat/>
    <w:pPr>
      <w:pBdr/>
      <w:spacing/>
      <w:ind w:left="-1"/>
      <w:jc w:val="center"/>
      <w:outlineLvl w:val="0"/>
    </w:pPr>
    <w:rPr>
      <w:b/>
      <w:bCs/>
    </w:rPr>
  </w:style>
  <w:style w:type="paragraph" w:styleId="774">
    <w:name w:val="Heading 2"/>
    <w:basedOn w:val="772"/>
    <w:link w:val="892"/>
    <w:uiPriority w:val="1"/>
    <w:qFormat/>
    <w:pPr>
      <w:pBdr/>
      <w:spacing/>
      <w:ind w:left="1131"/>
      <w:outlineLvl w:val="1"/>
    </w:pPr>
    <w:rPr>
      <w:b/>
      <w:bCs/>
    </w:rPr>
  </w:style>
  <w:style w:type="paragraph" w:styleId="775">
    <w:name w:val="Heading 3"/>
    <w:basedOn w:val="772"/>
    <w:next w:val="772"/>
    <w:link w:val="913"/>
    <w:uiPriority w:val="9"/>
    <w:unhideWhenUsed/>
    <w:qFormat/>
    <w:pPr>
      <w:keepNext w:val="true"/>
      <w:keepLines w:val="true"/>
      <w:pBdr/>
      <w:spacing w:after="80" w:before="160"/>
      <w:ind/>
      <w:outlineLvl w:val="2"/>
    </w:pPr>
    <w:rPr>
      <w:rFonts w:ascii="Arial" w:hAnsi="Arial" w:eastAsia="Arial" w:cs="Arial"/>
      <w:color w:val="365f91" w:themeColor="accent1" w:themeShade="BF"/>
      <w:sz w:val="28"/>
      <w:szCs w:val="28"/>
    </w:rPr>
  </w:style>
  <w:style w:type="paragraph" w:styleId="776">
    <w:name w:val="Heading 4"/>
    <w:basedOn w:val="772"/>
    <w:next w:val="772"/>
    <w:link w:val="914"/>
    <w:uiPriority w:val="9"/>
    <w:unhideWhenUsed/>
    <w:qFormat/>
    <w:pPr>
      <w:keepNext w:val="true"/>
      <w:keepLines w:val="true"/>
      <w:pBdr/>
      <w:spacing w:after="40" w:before="80"/>
      <w:ind/>
      <w:outlineLvl w:val="3"/>
    </w:pPr>
    <w:rPr>
      <w:rFonts w:ascii="Arial" w:hAnsi="Arial" w:eastAsia="Arial" w:cs="Arial"/>
      <w:i/>
      <w:iCs/>
      <w:color w:val="365f91" w:themeColor="accent1" w:themeShade="BF"/>
    </w:rPr>
  </w:style>
  <w:style w:type="paragraph" w:styleId="777">
    <w:name w:val="Heading 5"/>
    <w:basedOn w:val="772"/>
    <w:next w:val="772"/>
    <w:link w:val="915"/>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778">
    <w:name w:val="Heading 6"/>
    <w:basedOn w:val="772"/>
    <w:next w:val="772"/>
    <w:link w:val="916"/>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779">
    <w:name w:val="Heading 7"/>
    <w:basedOn w:val="772"/>
    <w:next w:val="772"/>
    <w:link w:val="917"/>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780">
    <w:name w:val="Heading 8"/>
    <w:basedOn w:val="772"/>
    <w:next w:val="772"/>
    <w:link w:val="918"/>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781">
    <w:name w:val="Heading 9"/>
    <w:basedOn w:val="772"/>
    <w:next w:val="772"/>
    <w:link w:val="919"/>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782" w:default="1">
    <w:name w:val="Default Paragraph Font"/>
    <w:uiPriority w:val="1"/>
    <w:semiHidden/>
    <w:unhideWhenUsed/>
    <w:pPr>
      <w:pBdr/>
      <w:spacing/>
      <w:ind/>
    </w:pPr>
  </w:style>
  <w:style w:type="table" w:styleId="783"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84" w:default="1">
    <w:name w:val="No List"/>
    <w:uiPriority w:val="99"/>
    <w:semiHidden/>
    <w:unhideWhenUsed/>
    <w:pPr>
      <w:pBdr/>
      <w:spacing/>
      <w:ind/>
    </w:pPr>
  </w:style>
  <w:style w:type="table" w:styleId="785" w:customStyle="1">
    <w:name w:val="Table Grid Light"/>
    <w:basedOn w:val="783"/>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customStyle="1">
    <w:name w:val="Grid Table 1 Light - Accent 1"/>
    <w:basedOn w:val="783"/>
    <w:uiPriority w:val="99"/>
    <w:pPr>
      <w:pBdr/>
      <w:spacing/>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customStyle="1">
    <w:name w:val="Grid Table 1 Light - Accent 2"/>
    <w:basedOn w:val="783"/>
    <w:uiPriority w:val="99"/>
    <w:pPr>
      <w:pBdr/>
      <w:spacing/>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customStyle="1">
    <w:name w:val="Grid Table 1 Light - Accent 3"/>
    <w:basedOn w:val="783"/>
    <w:uiPriority w:val="99"/>
    <w:pPr>
      <w:pBdr/>
      <w:spacing/>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customStyle="1">
    <w:name w:val="Grid Table 1 Light - Accent 4"/>
    <w:basedOn w:val="783"/>
    <w:uiPriority w:val="99"/>
    <w:pPr>
      <w:pBdr/>
      <w:spacing/>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customStyle="1">
    <w:name w:val="Grid Table 1 Light - Accent 5"/>
    <w:basedOn w:val="783"/>
    <w:uiPriority w:val="99"/>
    <w:pPr>
      <w:pBdr/>
      <w:spacing/>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customStyle="1">
    <w:name w:val="Grid Table 1 Light - Accent 6"/>
    <w:basedOn w:val="783"/>
    <w:uiPriority w:val="99"/>
    <w:pPr>
      <w:pBdr/>
      <w:spacing/>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customStyle="1">
    <w:name w:val="Grid Table 2 - Accent 1"/>
    <w:basedOn w:val="783"/>
    <w:uiPriority w:val="99"/>
    <w:pPr>
      <w:pBdr/>
      <w:spacing/>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customStyle="1">
    <w:name w:val="Grid Table 2 - Accent 2"/>
    <w:basedOn w:val="783"/>
    <w:uiPriority w:val="99"/>
    <w:pPr>
      <w:pBdr/>
      <w:spacing/>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customStyle="1">
    <w:name w:val="Grid Table 2 - Accent 3"/>
    <w:basedOn w:val="783"/>
    <w:uiPriority w:val="99"/>
    <w:pPr>
      <w:pBdr/>
      <w:spacing/>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customStyle="1">
    <w:name w:val="Grid Table 2 - Accent 4"/>
    <w:basedOn w:val="783"/>
    <w:uiPriority w:val="99"/>
    <w:pPr>
      <w:pBdr/>
      <w:spacing/>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customStyle="1">
    <w:name w:val="Grid Table 2 - Accent 5"/>
    <w:basedOn w:val="783"/>
    <w:uiPriority w:val="99"/>
    <w:pPr>
      <w:pBdr/>
      <w:spacing/>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customStyle="1">
    <w:name w:val="Grid Table 2 - Accent 6"/>
    <w:basedOn w:val="783"/>
    <w:uiPriority w:val="99"/>
    <w:pPr>
      <w:pBdr/>
      <w:spacing/>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customStyle="1">
    <w:name w:val="Grid Table 3 - Accent 1"/>
    <w:basedOn w:val="783"/>
    <w:uiPriority w:val="99"/>
    <w:pPr>
      <w:pBdr/>
      <w:spacing/>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customStyle="1">
    <w:name w:val="Grid Table 3 - Accent 2"/>
    <w:basedOn w:val="783"/>
    <w:uiPriority w:val="99"/>
    <w:pPr>
      <w:pBdr/>
      <w:spacing/>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customStyle="1">
    <w:name w:val="Grid Table 3 - Accent 3"/>
    <w:basedOn w:val="783"/>
    <w:uiPriority w:val="99"/>
    <w:pPr>
      <w:pBdr/>
      <w:spacing/>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customStyle="1">
    <w:name w:val="Grid Table 3 - Accent 4"/>
    <w:basedOn w:val="783"/>
    <w:uiPriority w:val="99"/>
    <w:pPr>
      <w:pBdr/>
      <w:spacing/>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customStyle="1">
    <w:name w:val="Grid Table 3 - Accent 5"/>
    <w:basedOn w:val="783"/>
    <w:uiPriority w:val="99"/>
    <w:pPr>
      <w:pBdr/>
      <w:spacing/>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customStyle="1">
    <w:name w:val="Grid Table 3 - Accent 6"/>
    <w:basedOn w:val="783"/>
    <w:uiPriority w:val="99"/>
    <w:pPr>
      <w:pBdr/>
      <w:spacing/>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customStyle="1">
    <w:name w:val="Grid Table 4 - Accent 1"/>
    <w:basedOn w:val="783"/>
    <w:uiPriority w:val="59"/>
    <w:pPr>
      <w:pBdr/>
      <w:spacing/>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customStyle="1">
    <w:name w:val="Grid Table 4 - Accent 2"/>
    <w:basedOn w:val="783"/>
    <w:uiPriority w:val="59"/>
    <w:pPr>
      <w:pBdr/>
      <w:spacing/>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customStyle="1">
    <w:name w:val="Grid Table 4 - Accent 3"/>
    <w:basedOn w:val="783"/>
    <w:uiPriority w:val="59"/>
    <w:pPr>
      <w:pBdr/>
      <w:spacing/>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customStyle="1">
    <w:name w:val="Grid Table 4 - Accent 4"/>
    <w:basedOn w:val="783"/>
    <w:uiPriority w:val="59"/>
    <w:pPr>
      <w:pBdr/>
      <w:spacing/>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customStyle="1">
    <w:name w:val="Grid Table 4 - Accent 5"/>
    <w:basedOn w:val="783"/>
    <w:uiPriority w:val="59"/>
    <w:pPr>
      <w:pBdr/>
      <w:spacing/>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customStyle="1">
    <w:name w:val="Grid Table 4 - Accent 6"/>
    <w:basedOn w:val="783"/>
    <w:uiPriority w:val="59"/>
    <w:pPr>
      <w:pBdr/>
      <w:spacing/>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customStyle="1">
    <w:name w:val="Grid Table 5 Dark- Accent 1"/>
    <w:basedOn w:val="78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customStyle="1">
    <w:name w:val="Grid Table 5 Dark - Accent 2"/>
    <w:basedOn w:val="78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customStyle="1">
    <w:name w:val="Grid Table 5 Dark - Accent 3"/>
    <w:basedOn w:val="78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customStyle="1">
    <w:name w:val="Grid Table 5 Dark- Accent 4"/>
    <w:basedOn w:val="78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customStyle="1">
    <w:name w:val="Grid Table 5 Dark - Accent 5"/>
    <w:basedOn w:val="78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customStyle="1">
    <w:name w:val="Grid Table 5 Dark - Accent 6"/>
    <w:basedOn w:val="78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customStyle="1">
    <w:name w:val="Grid Table 6 Colorful - Accent 1"/>
    <w:basedOn w:val="783"/>
    <w:uiPriority w:val="99"/>
    <w:pPr>
      <w:pBdr/>
      <w:spacing/>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customStyle="1">
    <w:name w:val="Grid Table 6 Colorful - Accent 2"/>
    <w:basedOn w:val="783"/>
    <w:uiPriority w:val="99"/>
    <w:pPr>
      <w:pBdr/>
      <w:spacing/>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customStyle="1">
    <w:name w:val="Grid Table 6 Colorful - Accent 3"/>
    <w:basedOn w:val="783"/>
    <w:uiPriority w:val="99"/>
    <w:pPr>
      <w:pBdr/>
      <w:spacing/>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customStyle="1">
    <w:name w:val="Grid Table 6 Colorful - Accent 4"/>
    <w:basedOn w:val="783"/>
    <w:uiPriority w:val="99"/>
    <w:pPr>
      <w:pBdr/>
      <w:spacing/>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customStyle="1">
    <w:name w:val="Grid Table 6 Colorful - Accent 5"/>
    <w:basedOn w:val="783"/>
    <w:uiPriority w:val="99"/>
    <w:pPr>
      <w:pBdr/>
      <w:spacing/>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customStyle="1">
    <w:name w:val="Grid Table 6 Colorful - Accent 6"/>
    <w:basedOn w:val="783"/>
    <w:uiPriority w:val="99"/>
    <w:pPr>
      <w:pBdr/>
      <w:spacing/>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customStyle="1">
    <w:name w:val="Grid Table 7 Colorful - Accent 1"/>
    <w:basedOn w:val="783"/>
    <w:uiPriority w:val="99"/>
    <w:pPr>
      <w:pBdr/>
      <w:spacing/>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Grid Table 7 Colorful - Accent 2"/>
    <w:basedOn w:val="783"/>
    <w:uiPriority w:val="99"/>
    <w:pPr>
      <w:pBdr/>
      <w:spacing/>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customStyle="1">
    <w:name w:val="Grid Table 7 Colorful - Accent 3"/>
    <w:basedOn w:val="783"/>
    <w:uiPriority w:val="99"/>
    <w:pPr>
      <w:pBdr/>
      <w:spacing/>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customStyle="1">
    <w:name w:val="Grid Table 7 Colorful - Accent 4"/>
    <w:basedOn w:val="783"/>
    <w:uiPriority w:val="99"/>
    <w:pPr>
      <w:pBdr/>
      <w:spacing/>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customStyle="1">
    <w:name w:val="Grid Table 7 Colorful - Accent 5"/>
    <w:basedOn w:val="783"/>
    <w:uiPriority w:val="99"/>
    <w:pPr>
      <w:pBdr/>
      <w:spacing/>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customStyle="1">
    <w:name w:val="Grid Table 7 Colorful - Accent 6"/>
    <w:basedOn w:val="783"/>
    <w:uiPriority w:val="99"/>
    <w:pPr>
      <w:pBdr/>
      <w:spacing/>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customStyle="1">
    <w:name w:val="List Table 1 Light - Accent 1"/>
    <w:basedOn w:val="783"/>
    <w:uiPriority w:val="99"/>
    <w:pPr>
      <w:pBdr/>
      <w:spacing/>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customStyle="1">
    <w:name w:val="List Table 1 Light - Accent 2"/>
    <w:basedOn w:val="783"/>
    <w:uiPriority w:val="99"/>
    <w:pPr>
      <w:pBdr/>
      <w:spacing/>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List Table 1 Light - Accent 3"/>
    <w:basedOn w:val="783"/>
    <w:uiPriority w:val="99"/>
    <w:pPr>
      <w:pBdr/>
      <w:spacing/>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List Table 1 Light - Accent 4"/>
    <w:basedOn w:val="783"/>
    <w:uiPriority w:val="99"/>
    <w:pPr>
      <w:pBdr/>
      <w:spacing/>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customStyle="1">
    <w:name w:val="List Table 1 Light - Accent 5"/>
    <w:basedOn w:val="783"/>
    <w:uiPriority w:val="99"/>
    <w:pPr>
      <w:pBdr/>
      <w:spacing/>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List Table 1 Light - Accent 6"/>
    <w:basedOn w:val="783"/>
    <w:uiPriority w:val="99"/>
    <w:pPr>
      <w:pBdr/>
      <w:spacing/>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customStyle="1">
    <w:name w:val="List Table 2 - Accent 1"/>
    <w:basedOn w:val="783"/>
    <w:uiPriority w:val="99"/>
    <w:pPr>
      <w:pBdr/>
      <w:spacing/>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List Table 2 - Accent 2"/>
    <w:basedOn w:val="783"/>
    <w:uiPriority w:val="99"/>
    <w:pPr>
      <w:pBdr/>
      <w:spacing/>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customStyle="1">
    <w:name w:val="List Table 2 - Accent 3"/>
    <w:basedOn w:val="783"/>
    <w:uiPriority w:val="99"/>
    <w:pPr>
      <w:pBdr/>
      <w:spacing/>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List Table 2 - Accent 4"/>
    <w:basedOn w:val="783"/>
    <w:uiPriority w:val="99"/>
    <w:pPr>
      <w:pBdr/>
      <w:spacing/>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List Table 2 - Accent 5"/>
    <w:basedOn w:val="783"/>
    <w:uiPriority w:val="99"/>
    <w:pPr>
      <w:pBdr/>
      <w:spacing/>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customStyle="1">
    <w:name w:val="List Table 2 - Accent 6"/>
    <w:basedOn w:val="783"/>
    <w:uiPriority w:val="99"/>
    <w:pPr>
      <w:pBdr/>
      <w:spacing/>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List Table 3 - Accent 1"/>
    <w:basedOn w:val="783"/>
    <w:uiPriority w:val="99"/>
    <w:pPr>
      <w:pBdr/>
      <w:spacing/>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customStyle="1">
    <w:name w:val="List Table 3 - Accent 2"/>
    <w:basedOn w:val="783"/>
    <w:uiPriority w:val="99"/>
    <w:pPr>
      <w:pBdr/>
      <w:spacing/>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List Table 3 - Accent 3"/>
    <w:basedOn w:val="783"/>
    <w:uiPriority w:val="99"/>
    <w:pPr>
      <w:pBdr/>
      <w:spacing/>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customStyle="1">
    <w:name w:val="List Table 3 - Accent 4"/>
    <w:basedOn w:val="783"/>
    <w:uiPriority w:val="99"/>
    <w:pPr>
      <w:pBdr/>
      <w:spacing/>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List Table 3 - Accent 5"/>
    <w:basedOn w:val="783"/>
    <w:uiPriority w:val="99"/>
    <w:pPr>
      <w:pBdr/>
      <w:spacing/>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List Table 3 - Accent 6"/>
    <w:basedOn w:val="783"/>
    <w:uiPriority w:val="99"/>
    <w:pPr>
      <w:pBdr/>
      <w:spacing/>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List Table 4 - Accent 1"/>
    <w:basedOn w:val="783"/>
    <w:uiPriority w:val="99"/>
    <w:pPr>
      <w:pBdr/>
      <w:spacing/>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List Table 4 - Accent 2"/>
    <w:basedOn w:val="783"/>
    <w:uiPriority w:val="99"/>
    <w:pPr>
      <w:pBdr/>
      <w:spacing/>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List Table 4 - Accent 3"/>
    <w:basedOn w:val="783"/>
    <w:uiPriority w:val="99"/>
    <w:pPr>
      <w:pBdr/>
      <w:spacing/>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List Table 4 - Accent 4"/>
    <w:basedOn w:val="783"/>
    <w:uiPriority w:val="99"/>
    <w:pPr>
      <w:pBdr/>
      <w:spacing/>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customStyle="1">
    <w:name w:val="List Table 4 - Accent 5"/>
    <w:basedOn w:val="783"/>
    <w:uiPriority w:val="99"/>
    <w:pPr>
      <w:pBdr/>
      <w:spacing/>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List Table 4 - Accent 6"/>
    <w:basedOn w:val="783"/>
    <w:uiPriority w:val="99"/>
    <w:pPr>
      <w:pBdr/>
      <w:spacing/>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List Table 5 Dark - Accent 1"/>
    <w:basedOn w:val="783"/>
    <w:uiPriority w:val="99"/>
    <w:pPr>
      <w:pBdr/>
      <w:spacing/>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List Table 5 Dark - Accent 2"/>
    <w:basedOn w:val="783"/>
    <w:uiPriority w:val="99"/>
    <w:pPr>
      <w:pBdr/>
      <w:spacing/>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List Table 5 Dark - Accent 3"/>
    <w:basedOn w:val="783"/>
    <w:uiPriority w:val="99"/>
    <w:pPr>
      <w:pBdr/>
      <w:spacing/>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List Table 5 Dark - Accent 4"/>
    <w:basedOn w:val="783"/>
    <w:uiPriority w:val="99"/>
    <w:pPr>
      <w:pBdr/>
      <w:spacing/>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List Table 5 Dark - Accent 5"/>
    <w:basedOn w:val="783"/>
    <w:uiPriority w:val="99"/>
    <w:pPr>
      <w:pBdr/>
      <w:spacing/>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List Table 5 Dark - Accent 6"/>
    <w:basedOn w:val="783"/>
    <w:uiPriority w:val="99"/>
    <w:pPr>
      <w:pBdr/>
      <w:spacing/>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List Table 6 Colorful - Accent 1"/>
    <w:basedOn w:val="783"/>
    <w:uiPriority w:val="99"/>
    <w:pPr>
      <w:pBdr/>
      <w:spacing/>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List Table 6 Colorful - Accent 2"/>
    <w:basedOn w:val="783"/>
    <w:uiPriority w:val="99"/>
    <w:pPr>
      <w:pBdr/>
      <w:spacing/>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List Table 6 Colorful - Accent 3"/>
    <w:basedOn w:val="783"/>
    <w:uiPriority w:val="99"/>
    <w:pPr>
      <w:pBdr/>
      <w:spacing/>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List Table 6 Colorful - Accent 4"/>
    <w:basedOn w:val="783"/>
    <w:uiPriority w:val="99"/>
    <w:pPr>
      <w:pBdr/>
      <w:spacing/>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List Table 6 Colorful - Accent 5"/>
    <w:basedOn w:val="783"/>
    <w:uiPriority w:val="99"/>
    <w:pPr>
      <w:pBdr/>
      <w:spacing/>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List Table 6 Colorful - Accent 6"/>
    <w:basedOn w:val="783"/>
    <w:uiPriority w:val="99"/>
    <w:pPr>
      <w:pBdr/>
      <w:spacing/>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List Table 7 Colorful - Accent 1"/>
    <w:basedOn w:val="783"/>
    <w:uiPriority w:val="99"/>
    <w:pPr>
      <w:pBdr/>
      <w:spacing/>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List Table 7 Colorful - Accent 2"/>
    <w:basedOn w:val="783"/>
    <w:uiPriority w:val="99"/>
    <w:pPr>
      <w:pBdr/>
      <w:spacing/>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List Table 7 Colorful - Accent 3"/>
    <w:basedOn w:val="783"/>
    <w:uiPriority w:val="99"/>
    <w:pPr>
      <w:pBdr/>
      <w:spacing/>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List Table 7 Colorful - Accent 4"/>
    <w:basedOn w:val="783"/>
    <w:uiPriority w:val="99"/>
    <w:pPr>
      <w:pBdr/>
      <w:spacing/>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List Table 7 Colorful - Accent 5"/>
    <w:basedOn w:val="783"/>
    <w:uiPriority w:val="99"/>
    <w:pPr>
      <w:pBdr/>
      <w:spacing/>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List Table 7 Colorful - Accent 6"/>
    <w:basedOn w:val="783"/>
    <w:uiPriority w:val="99"/>
    <w:pPr>
      <w:pBdr/>
      <w:spacing/>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Lined - Accent"/>
    <w:basedOn w:val="783"/>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Lined - Accent 1"/>
    <w:basedOn w:val="783"/>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Lined - Accent 2"/>
    <w:basedOn w:val="783"/>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Lined - Accent 3"/>
    <w:basedOn w:val="783"/>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Lined - Accent 4"/>
    <w:basedOn w:val="783"/>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Lined - Accent 5"/>
    <w:basedOn w:val="783"/>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Lined - Accent 6"/>
    <w:basedOn w:val="783"/>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Bordered &amp; Lined - Accent"/>
    <w:basedOn w:val="783"/>
    <w:uiPriority w:val="99"/>
    <w:pPr>
      <w:pBdr/>
      <w:spacing/>
      <w:ind/>
    </w:pPr>
    <w:rPr>
      <w:color w:val="404040"/>
      <w:sz w:val="20"/>
      <w:szCs w:val="20"/>
      <w:lang w:val="it-IT" w:eastAsia="it-IT"/>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Bordered &amp; Lined - Accent 1"/>
    <w:basedOn w:val="783"/>
    <w:uiPriority w:val="99"/>
    <w:pPr>
      <w:pBdr/>
      <w:spacing/>
      <w:ind/>
    </w:pPr>
    <w:rPr>
      <w:color w:val="404040"/>
      <w:sz w:val="20"/>
      <w:szCs w:val="20"/>
      <w:lang w:val="it-IT" w:eastAsia="it-IT"/>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Bordered &amp; Lined - Accent 2"/>
    <w:basedOn w:val="783"/>
    <w:uiPriority w:val="99"/>
    <w:pPr>
      <w:pBdr/>
      <w:spacing/>
      <w:ind/>
    </w:pPr>
    <w:rPr>
      <w:color w:val="404040"/>
      <w:sz w:val="20"/>
      <w:szCs w:val="20"/>
      <w:lang w:val="it-IT" w:eastAsia="it-IT"/>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Bordered &amp; Lined - Accent 3"/>
    <w:basedOn w:val="783"/>
    <w:uiPriority w:val="99"/>
    <w:pPr>
      <w:pBdr/>
      <w:spacing/>
      <w:ind/>
    </w:pPr>
    <w:rPr>
      <w:color w:val="404040"/>
      <w:sz w:val="20"/>
      <w:szCs w:val="20"/>
      <w:lang w:val="it-IT" w:eastAsia="it-IT"/>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Bordered &amp; Lined - Accent 4"/>
    <w:basedOn w:val="783"/>
    <w:uiPriority w:val="99"/>
    <w:pPr>
      <w:pBdr/>
      <w:spacing/>
      <w:ind/>
    </w:pPr>
    <w:rPr>
      <w:color w:val="404040"/>
      <w:sz w:val="20"/>
      <w:szCs w:val="20"/>
      <w:lang w:val="it-IT" w:eastAsia="it-IT"/>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Bordered &amp; Lined - Accent 5"/>
    <w:basedOn w:val="783"/>
    <w:uiPriority w:val="99"/>
    <w:pPr>
      <w:pBdr/>
      <w:spacing/>
      <w:ind/>
    </w:pPr>
    <w:rPr>
      <w:color w:val="404040"/>
      <w:sz w:val="20"/>
      <w:szCs w:val="20"/>
      <w:lang w:val="it-IT" w:eastAsia="it-IT"/>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customStyle="1">
    <w:name w:val="Bordered &amp; Lined - Accent 6"/>
    <w:basedOn w:val="783"/>
    <w:uiPriority w:val="99"/>
    <w:pPr>
      <w:pBdr/>
      <w:spacing/>
      <w:ind/>
    </w:pPr>
    <w:rPr>
      <w:color w:val="404040"/>
      <w:sz w:val="20"/>
      <w:szCs w:val="20"/>
      <w:lang w:val="it-IT" w:eastAsia="it-IT"/>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Bordered"/>
    <w:basedOn w:val="783"/>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customStyle="1">
    <w:name w:val="Bordered - Accent 1"/>
    <w:basedOn w:val="783"/>
    <w:uiPriority w:val="99"/>
    <w:pPr>
      <w:pBdr/>
      <w:spacing/>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Bordered - Accent 2"/>
    <w:basedOn w:val="783"/>
    <w:uiPriority w:val="99"/>
    <w:pPr>
      <w:pBdr/>
      <w:spacing/>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Bordered - Accent 3"/>
    <w:basedOn w:val="783"/>
    <w:uiPriority w:val="99"/>
    <w:pPr>
      <w:pBdr/>
      <w:spacing/>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Bordered - Accent 4"/>
    <w:basedOn w:val="783"/>
    <w:uiPriority w:val="99"/>
    <w:pPr>
      <w:pBdr/>
      <w:spacing/>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Bordered - Accent 5"/>
    <w:basedOn w:val="783"/>
    <w:uiPriority w:val="99"/>
    <w:pPr>
      <w:pBdr/>
      <w:spacing/>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customStyle="1">
    <w:name w:val="Bordered - Accent 6"/>
    <w:basedOn w:val="783"/>
    <w:uiPriority w:val="99"/>
    <w:pPr>
      <w:pBdr/>
      <w:spacing/>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891" w:customStyle="1">
    <w:name w:val="Titolo 1 Carattere"/>
    <w:basedOn w:val="782"/>
    <w:link w:val="773"/>
    <w:uiPriority w:val="9"/>
    <w:pPr>
      <w:pBdr/>
      <w:spacing/>
      <w:ind/>
    </w:pPr>
    <w:rPr>
      <w:rFonts w:ascii="Arial" w:hAnsi="Arial" w:eastAsia="Arial" w:cs="Arial"/>
      <w:color w:val="365f91" w:themeColor="accent1" w:themeShade="BF"/>
      <w:sz w:val="40"/>
      <w:szCs w:val="40"/>
    </w:rPr>
  </w:style>
  <w:style w:type="character" w:styleId="892" w:customStyle="1">
    <w:name w:val="Titolo 2 Carattere"/>
    <w:basedOn w:val="782"/>
    <w:link w:val="774"/>
    <w:uiPriority w:val="9"/>
    <w:pPr>
      <w:pBdr/>
      <w:spacing/>
      <w:ind/>
    </w:pPr>
    <w:rPr>
      <w:rFonts w:ascii="Arial" w:hAnsi="Arial" w:eastAsia="Arial" w:cs="Arial"/>
      <w:color w:val="365f91" w:themeColor="accent1" w:themeShade="BF"/>
      <w:sz w:val="32"/>
      <w:szCs w:val="32"/>
    </w:rPr>
  </w:style>
  <w:style w:type="table" w:styleId="893">
    <w:name w:val="Table Grid"/>
    <w:basedOn w:val="783"/>
    <w:uiPriority w:val="5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Plain Table 1"/>
    <w:basedOn w:val="783"/>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Plain Table 2"/>
    <w:basedOn w:val="783"/>
    <w:uiPriority w:val="59"/>
    <w:pPr>
      <w:pBdr/>
      <w:spacing/>
      <w:ind/>
    </w:pPr>
    <w:tblPr>
      <w:tblBorders>
        <w:top w:val="single" w:color="000000" w:themeColor="text1" w:sz="4" w:space="0"/>
        <w:left w:val="none" w:color="000000" w:sz="4" w:space="0"/>
        <w:bottom w:val="single" w:color="000000" w:themeColor="text1" w:sz="4" w:space="0"/>
        <w:right w:val="none" w:color="000000"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Plain Table 3"/>
    <w:basedOn w:val="783"/>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Plain Table 4"/>
    <w:basedOn w:val="783"/>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Plain Table 5"/>
    <w:basedOn w:val="783"/>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1 Light"/>
    <w:basedOn w:val="783"/>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2"/>
    <w:basedOn w:val="783"/>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3"/>
    <w:basedOn w:val="783"/>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4"/>
    <w:basedOn w:val="783"/>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5 Dark"/>
    <w:basedOn w:val="78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6 Colorful"/>
    <w:basedOn w:val="783"/>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w:basedOn w:val="783"/>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w:basedOn w:val="783"/>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w:basedOn w:val="783"/>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783"/>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4"/>
    <w:basedOn w:val="783"/>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5 Dark"/>
    <w:basedOn w:val="783"/>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6 Colorful"/>
    <w:basedOn w:val="783"/>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7 Colorful"/>
    <w:basedOn w:val="783"/>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13" w:customStyle="1">
    <w:name w:val="Titolo 3 Carattere"/>
    <w:basedOn w:val="782"/>
    <w:link w:val="775"/>
    <w:uiPriority w:val="9"/>
    <w:pPr>
      <w:pBdr/>
      <w:spacing/>
      <w:ind/>
    </w:pPr>
    <w:rPr>
      <w:rFonts w:ascii="Arial" w:hAnsi="Arial" w:eastAsia="Arial" w:cs="Arial"/>
      <w:color w:val="365f91" w:themeColor="accent1" w:themeShade="BF"/>
      <w:sz w:val="28"/>
      <w:szCs w:val="28"/>
    </w:rPr>
  </w:style>
  <w:style w:type="character" w:styleId="914" w:customStyle="1">
    <w:name w:val="Titolo 4 Carattere"/>
    <w:basedOn w:val="782"/>
    <w:link w:val="776"/>
    <w:uiPriority w:val="9"/>
    <w:pPr>
      <w:pBdr/>
      <w:spacing/>
      <w:ind/>
    </w:pPr>
    <w:rPr>
      <w:rFonts w:ascii="Arial" w:hAnsi="Arial" w:eastAsia="Arial" w:cs="Arial"/>
      <w:i/>
      <w:iCs/>
      <w:color w:val="365f91" w:themeColor="accent1" w:themeShade="BF"/>
    </w:rPr>
  </w:style>
  <w:style w:type="character" w:styleId="915" w:customStyle="1">
    <w:name w:val="Titolo 5 Carattere"/>
    <w:basedOn w:val="782"/>
    <w:link w:val="777"/>
    <w:uiPriority w:val="9"/>
    <w:pPr>
      <w:pBdr/>
      <w:spacing/>
      <w:ind/>
    </w:pPr>
    <w:rPr>
      <w:rFonts w:ascii="Arial" w:hAnsi="Arial" w:eastAsia="Arial" w:cs="Arial"/>
      <w:color w:val="365f91" w:themeColor="accent1" w:themeShade="BF"/>
    </w:rPr>
  </w:style>
  <w:style w:type="character" w:styleId="916" w:customStyle="1">
    <w:name w:val="Titolo 6 Carattere"/>
    <w:basedOn w:val="782"/>
    <w:link w:val="778"/>
    <w:uiPriority w:val="9"/>
    <w:pPr>
      <w:pBdr/>
      <w:spacing/>
      <w:ind/>
    </w:pPr>
    <w:rPr>
      <w:rFonts w:ascii="Arial" w:hAnsi="Arial" w:eastAsia="Arial" w:cs="Arial"/>
      <w:i/>
      <w:iCs/>
      <w:color w:val="595959" w:themeColor="text1" w:themeTint="A6"/>
    </w:rPr>
  </w:style>
  <w:style w:type="character" w:styleId="917" w:customStyle="1">
    <w:name w:val="Titolo 7 Carattere"/>
    <w:basedOn w:val="782"/>
    <w:link w:val="779"/>
    <w:uiPriority w:val="9"/>
    <w:pPr>
      <w:pBdr/>
      <w:spacing/>
      <w:ind/>
    </w:pPr>
    <w:rPr>
      <w:rFonts w:ascii="Arial" w:hAnsi="Arial" w:eastAsia="Arial" w:cs="Arial"/>
      <w:color w:val="595959" w:themeColor="text1" w:themeTint="A6"/>
    </w:rPr>
  </w:style>
  <w:style w:type="character" w:styleId="918" w:customStyle="1">
    <w:name w:val="Titolo 8 Carattere"/>
    <w:basedOn w:val="782"/>
    <w:link w:val="780"/>
    <w:uiPriority w:val="9"/>
    <w:pPr>
      <w:pBdr/>
      <w:spacing/>
      <w:ind/>
    </w:pPr>
    <w:rPr>
      <w:rFonts w:ascii="Arial" w:hAnsi="Arial" w:eastAsia="Arial" w:cs="Arial"/>
      <w:i/>
      <w:iCs/>
      <w:color w:val="272727" w:themeColor="text1" w:themeTint="D8"/>
    </w:rPr>
  </w:style>
  <w:style w:type="character" w:styleId="919" w:customStyle="1">
    <w:name w:val="Titolo 9 Carattere"/>
    <w:basedOn w:val="782"/>
    <w:link w:val="781"/>
    <w:uiPriority w:val="9"/>
    <w:pPr>
      <w:pBdr/>
      <w:spacing/>
      <w:ind/>
    </w:pPr>
    <w:rPr>
      <w:rFonts w:ascii="Arial" w:hAnsi="Arial" w:eastAsia="Arial" w:cs="Arial"/>
      <w:i/>
      <w:iCs/>
      <w:color w:val="272727" w:themeColor="text1" w:themeTint="D8"/>
    </w:rPr>
  </w:style>
  <w:style w:type="paragraph" w:styleId="920">
    <w:name w:val="Title"/>
    <w:basedOn w:val="772"/>
    <w:next w:val="772"/>
    <w:link w:val="921"/>
    <w:uiPriority w:val="10"/>
    <w:qFormat/>
    <w:pPr>
      <w:pBdr/>
      <w:spacing w:after="80"/>
      <w:ind/>
      <w:contextualSpacing w:val="true"/>
    </w:pPr>
    <w:rPr>
      <w:rFonts w:ascii="Arial" w:hAnsi="Arial" w:eastAsia="Arial" w:cs="Arial"/>
      <w:spacing w:val="-10"/>
      <w:sz w:val="56"/>
      <w:szCs w:val="56"/>
    </w:rPr>
  </w:style>
  <w:style w:type="character" w:styleId="921" w:customStyle="1">
    <w:name w:val="Titolo Carattere"/>
    <w:basedOn w:val="782"/>
    <w:link w:val="920"/>
    <w:uiPriority w:val="10"/>
    <w:pPr>
      <w:pBdr/>
      <w:spacing/>
      <w:ind/>
    </w:pPr>
    <w:rPr>
      <w:rFonts w:ascii="Arial" w:hAnsi="Arial" w:eastAsia="Arial" w:cs="Arial"/>
      <w:spacing w:val="-10"/>
      <w:sz w:val="56"/>
      <w:szCs w:val="56"/>
    </w:rPr>
  </w:style>
  <w:style w:type="paragraph" w:styleId="922">
    <w:name w:val="Subtitle"/>
    <w:basedOn w:val="772"/>
    <w:next w:val="772"/>
    <w:link w:val="923"/>
    <w:uiPriority w:val="11"/>
    <w:qFormat/>
    <w:pPr>
      <w:numPr>
        <w:ilvl w:val="1"/>
      </w:numPr>
      <w:pBdr/>
      <w:spacing/>
      <w:ind/>
    </w:pPr>
    <w:rPr>
      <w:color w:val="595959" w:themeColor="text1" w:themeTint="A6"/>
      <w:spacing w:val="15"/>
      <w:sz w:val="28"/>
      <w:szCs w:val="28"/>
    </w:rPr>
  </w:style>
  <w:style w:type="character" w:styleId="923" w:customStyle="1">
    <w:name w:val="Sottotitolo Carattere"/>
    <w:basedOn w:val="782"/>
    <w:link w:val="922"/>
    <w:uiPriority w:val="11"/>
    <w:pPr>
      <w:pBdr/>
      <w:spacing/>
      <w:ind/>
    </w:pPr>
    <w:rPr>
      <w:color w:val="595959" w:themeColor="text1" w:themeTint="A6"/>
      <w:spacing w:val="15"/>
      <w:sz w:val="28"/>
      <w:szCs w:val="28"/>
    </w:rPr>
  </w:style>
  <w:style w:type="paragraph" w:styleId="924">
    <w:name w:val="Quote"/>
    <w:basedOn w:val="772"/>
    <w:next w:val="772"/>
    <w:link w:val="925"/>
    <w:uiPriority w:val="29"/>
    <w:qFormat/>
    <w:pPr>
      <w:pBdr/>
      <w:spacing w:before="160"/>
      <w:ind/>
      <w:jc w:val="center"/>
    </w:pPr>
    <w:rPr>
      <w:i/>
      <w:iCs/>
      <w:color w:val="404040" w:themeColor="text1" w:themeTint="BF"/>
    </w:rPr>
  </w:style>
  <w:style w:type="character" w:styleId="925" w:customStyle="1">
    <w:name w:val="Citazione Carattere"/>
    <w:basedOn w:val="782"/>
    <w:link w:val="924"/>
    <w:uiPriority w:val="29"/>
    <w:pPr>
      <w:pBdr/>
      <w:spacing/>
      <w:ind/>
    </w:pPr>
    <w:rPr>
      <w:i/>
      <w:iCs/>
      <w:color w:val="404040" w:themeColor="text1" w:themeTint="BF"/>
    </w:rPr>
  </w:style>
  <w:style w:type="character" w:styleId="926">
    <w:name w:val="Intense Emphasis"/>
    <w:basedOn w:val="782"/>
    <w:uiPriority w:val="21"/>
    <w:qFormat/>
    <w:pPr>
      <w:pBdr/>
      <w:spacing/>
      <w:ind/>
    </w:pPr>
    <w:rPr>
      <w:i/>
      <w:iCs/>
      <w:color w:val="365f91" w:themeColor="accent1" w:themeShade="BF"/>
    </w:rPr>
  </w:style>
  <w:style w:type="paragraph" w:styleId="927">
    <w:name w:val="Intense Quote"/>
    <w:basedOn w:val="772"/>
    <w:next w:val="772"/>
    <w:link w:val="928"/>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928" w:customStyle="1">
    <w:name w:val="Citazione intensa Carattere"/>
    <w:basedOn w:val="782"/>
    <w:link w:val="927"/>
    <w:uiPriority w:val="30"/>
    <w:pPr>
      <w:pBdr/>
      <w:spacing/>
      <w:ind/>
    </w:pPr>
    <w:rPr>
      <w:i/>
      <w:iCs/>
      <w:color w:val="365f91" w:themeColor="accent1" w:themeShade="BF"/>
    </w:rPr>
  </w:style>
  <w:style w:type="character" w:styleId="929">
    <w:name w:val="Intense Reference"/>
    <w:basedOn w:val="782"/>
    <w:uiPriority w:val="32"/>
    <w:qFormat/>
    <w:pPr>
      <w:pBdr/>
      <w:spacing/>
      <w:ind/>
    </w:pPr>
    <w:rPr>
      <w:b/>
      <w:bCs/>
      <w:smallCaps/>
      <w:color w:val="365f91" w:themeColor="accent1" w:themeShade="BF"/>
      <w:spacing w:val="5"/>
    </w:rPr>
  </w:style>
  <w:style w:type="paragraph" w:styleId="930">
    <w:name w:val="No Spacing"/>
    <w:basedOn w:val="772"/>
    <w:uiPriority w:val="1"/>
    <w:qFormat/>
    <w:pPr>
      <w:pBdr/>
      <w:spacing/>
      <w:ind/>
    </w:pPr>
  </w:style>
  <w:style w:type="character" w:styleId="931">
    <w:name w:val="Subtle Emphasis"/>
    <w:basedOn w:val="782"/>
    <w:uiPriority w:val="19"/>
    <w:qFormat/>
    <w:pPr>
      <w:pBdr/>
      <w:spacing/>
      <w:ind/>
    </w:pPr>
    <w:rPr>
      <w:i/>
      <w:iCs/>
      <w:color w:val="404040" w:themeColor="text1" w:themeTint="BF"/>
    </w:rPr>
  </w:style>
  <w:style w:type="character" w:styleId="932">
    <w:name w:val="Emphasis"/>
    <w:basedOn w:val="782"/>
    <w:uiPriority w:val="20"/>
    <w:qFormat/>
    <w:pPr>
      <w:pBdr/>
      <w:spacing/>
      <w:ind/>
    </w:pPr>
    <w:rPr>
      <w:i/>
      <w:iCs/>
    </w:rPr>
  </w:style>
  <w:style w:type="character" w:styleId="933">
    <w:name w:val="Strong"/>
    <w:basedOn w:val="782"/>
    <w:uiPriority w:val="22"/>
    <w:qFormat/>
    <w:pPr>
      <w:pBdr/>
      <w:spacing/>
      <w:ind/>
    </w:pPr>
    <w:rPr>
      <w:b/>
      <w:bCs/>
    </w:rPr>
  </w:style>
  <w:style w:type="character" w:styleId="934">
    <w:name w:val="Subtle Reference"/>
    <w:basedOn w:val="782"/>
    <w:uiPriority w:val="31"/>
    <w:qFormat/>
    <w:pPr>
      <w:pBdr/>
      <w:spacing/>
      <w:ind/>
    </w:pPr>
    <w:rPr>
      <w:smallCaps/>
      <w:color w:val="5a5a5a" w:themeColor="text1" w:themeTint="A5"/>
    </w:rPr>
  </w:style>
  <w:style w:type="character" w:styleId="935">
    <w:name w:val="Book Title"/>
    <w:basedOn w:val="782"/>
    <w:uiPriority w:val="33"/>
    <w:qFormat/>
    <w:pPr>
      <w:pBdr/>
      <w:spacing/>
      <w:ind/>
    </w:pPr>
    <w:rPr>
      <w:b/>
      <w:bCs/>
      <w:i/>
      <w:iCs/>
      <w:spacing w:val="5"/>
    </w:rPr>
  </w:style>
  <w:style w:type="paragraph" w:styleId="936">
    <w:name w:val="Header"/>
    <w:basedOn w:val="772"/>
    <w:link w:val="937"/>
    <w:uiPriority w:val="99"/>
    <w:unhideWhenUsed/>
    <w:pPr>
      <w:pBdr/>
      <w:tabs>
        <w:tab w:val="center" w:leader="none" w:pos="4844"/>
        <w:tab w:val="right" w:leader="none" w:pos="9689"/>
      </w:tabs>
      <w:spacing/>
      <w:ind/>
    </w:pPr>
  </w:style>
  <w:style w:type="character" w:styleId="937" w:customStyle="1">
    <w:name w:val="Intestazione Carattere"/>
    <w:basedOn w:val="782"/>
    <w:link w:val="936"/>
    <w:uiPriority w:val="99"/>
    <w:pPr>
      <w:pBdr/>
      <w:spacing/>
      <w:ind/>
    </w:pPr>
  </w:style>
  <w:style w:type="paragraph" w:styleId="938">
    <w:name w:val="Footer"/>
    <w:basedOn w:val="772"/>
    <w:link w:val="939"/>
    <w:uiPriority w:val="99"/>
    <w:unhideWhenUsed/>
    <w:pPr>
      <w:pBdr/>
      <w:tabs>
        <w:tab w:val="center" w:leader="none" w:pos="4844"/>
        <w:tab w:val="right" w:leader="none" w:pos="9689"/>
      </w:tabs>
      <w:spacing/>
      <w:ind/>
    </w:pPr>
  </w:style>
  <w:style w:type="character" w:styleId="939" w:customStyle="1">
    <w:name w:val="Piè di pagina Carattere"/>
    <w:basedOn w:val="782"/>
    <w:link w:val="938"/>
    <w:uiPriority w:val="99"/>
    <w:pPr>
      <w:pBdr/>
      <w:spacing/>
      <w:ind/>
    </w:pPr>
  </w:style>
  <w:style w:type="paragraph" w:styleId="940">
    <w:name w:val="Caption"/>
    <w:basedOn w:val="772"/>
    <w:next w:val="772"/>
    <w:uiPriority w:val="35"/>
    <w:unhideWhenUsed/>
    <w:qFormat/>
    <w:pPr>
      <w:pBdr/>
      <w:spacing w:after="200"/>
      <w:ind/>
    </w:pPr>
    <w:rPr>
      <w:i/>
      <w:iCs/>
      <w:color w:val="1f497d" w:themeColor="text2"/>
      <w:sz w:val="18"/>
      <w:szCs w:val="18"/>
    </w:rPr>
  </w:style>
  <w:style w:type="paragraph" w:styleId="941">
    <w:name w:val="footnote text"/>
    <w:basedOn w:val="772"/>
    <w:link w:val="942"/>
    <w:uiPriority w:val="99"/>
    <w:semiHidden/>
    <w:unhideWhenUsed/>
    <w:pPr>
      <w:pBdr/>
      <w:spacing/>
      <w:ind/>
    </w:pPr>
    <w:rPr>
      <w:sz w:val="20"/>
      <w:szCs w:val="20"/>
    </w:rPr>
  </w:style>
  <w:style w:type="character" w:styleId="942" w:customStyle="1">
    <w:name w:val="Testo nota a piè di pagina Carattere"/>
    <w:basedOn w:val="782"/>
    <w:link w:val="941"/>
    <w:uiPriority w:val="99"/>
    <w:semiHidden/>
    <w:pPr>
      <w:pBdr/>
      <w:spacing/>
      <w:ind/>
    </w:pPr>
    <w:rPr>
      <w:sz w:val="20"/>
      <w:szCs w:val="20"/>
    </w:rPr>
  </w:style>
  <w:style w:type="character" w:styleId="943">
    <w:name w:val="footnote reference"/>
    <w:basedOn w:val="782"/>
    <w:uiPriority w:val="99"/>
    <w:semiHidden/>
    <w:unhideWhenUsed/>
    <w:pPr>
      <w:pBdr/>
      <w:spacing/>
      <w:ind/>
    </w:pPr>
    <w:rPr>
      <w:vertAlign w:val="superscript"/>
    </w:rPr>
  </w:style>
  <w:style w:type="paragraph" w:styleId="944">
    <w:name w:val="endnote text"/>
    <w:basedOn w:val="772"/>
    <w:link w:val="945"/>
    <w:uiPriority w:val="99"/>
    <w:semiHidden/>
    <w:unhideWhenUsed/>
    <w:pPr>
      <w:pBdr/>
      <w:spacing/>
      <w:ind/>
    </w:pPr>
    <w:rPr>
      <w:sz w:val="20"/>
      <w:szCs w:val="20"/>
    </w:rPr>
  </w:style>
  <w:style w:type="character" w:styleId="945" w:customStyle="1">
    <w:name w:val="Testo nota di chiusura Carattere"/>
    <w:basedOn w:val="782"/>
    <w:link w:val="944"/>
    <w:uiPriority w:val="99"/>
    <w:semiHidden/>
    <w:pPr>
      <w:pBdr/>
      <w:spacing/>
      <w:ind/>
    </w:pPr>
    <w:rPr>
      <w:sz w:val="20"/>
      <w:szCs w:val="20"/>
    </w:rPr>
  </w:style>
  <w:style w:type="character" w:styleId="946">
    <w:name w:val="endnote reference"/>
    <w:basedOn w:val="782"/>
    <w:uiPriority w:val="99"/>
    <w:semiHidden/>
    <w:unhideWhenUsed/>
    <w:pPr>
      <w:pBdr/>
      <w:spacing/>
      <w:ind/>
    </w:pPr>
    <w:rPr>
      <w:vertAlign w:val="superscript"/>
    </w:rPr>
  </w:style>
  <w:style w:type="character" w:styleId="947">
    <w:name w:val="Hyperlink"/>
    <w:basedOn w:val="782"/>
    <w:uiPriority w:val="99"/>
    <w:unhideWhenUsed/>
    <w:pPr>
      <w:pBdr/>
      <w:spacing/>
      <w:ind/>
    </w:pPr>
    <w:rPr>
      <w:color w:val="0000ff" w:themeColor="hyperlink"/>
      <w:u w:val="single"/>
    </w:rPr>
  </w:style>
  <w:style w:type="character" w:styleId="948">
    <w:name w:val="FollowedHyperlink"/>
    <w:basedOn w:val="782"/>
    <w:uiPriority w:val="99"/>
    <w:semiHidden/>
    <w:unhideWhenUsed/>
    <w:pPr>
      <w:pBdr/>
      <w:spacing/>
      <w:ind/>
    </w:pPr>
    <w:rPr>
      <w:color w:val="800080" w:themeColor="followedHyperlink"/>
      <w:u w:val="single"/>
    </w:rPr>
  </w:style>
  <w:style w:type="paragraph" w:styleId="949">
    <w:name w:val="toc 1"/>
    <w:basedOn w:val="772"/>
    <w:next w:val="772"/>
    <w:uiPriority w:val="39"/>
    <w:unhideWhenUsed/>
    <w:pPr>
      <w:pBdr/>
      <w:spacing w:after="100"/>
      <w:ind/>
    </w:pPr>
  </w:style>
  <w:style w:type="paragraph" w:styleId="950">
    <w:name w:val="toc 2"/>
    <w:basedOn w:val="772"/>
    <w:next w:val="772"/>
    <w:uiPriority w:val="39"/>
    <w:unhideWhenUsed/>
    <w:pPr>
      <w:pBdr/>
      <w:spacing w:after="100"/>
      <w:ind w:left="220"/>
    </w:pPr>
  </w:style>
  <w:style w:type="paragraph" w:styleId="951">
    <w:name w:val="toc 3"/>
    <w:basedOn w:val="772"/>
    <w:next w:val="772"/>
    <w:uiPriority w:val="39"/>
    <w:unhideWhenUsed/>
    <w:pPr>
      <w:pBdr/>
      <w:spacing w:after="100"/>
      <w:ind w:left="440"/>
    </w:pPr>
  </w:style>
  <w:style w:type="paragraph" w:styleId="952">
    <w:name w:val="toc 4"/>
    <w:basedOn w:val="772"/>
    <w:next w:val="772"/>
    <w:uiPriority w:val="39"/>
    <w:unhideWhenUsed/>
    <w:pPr>
      <w:pBdr/>
      <w:spacing w:after="100"/>
      <w:ind w:left="660"/>
    </w:pPr>
  </w:style>
  <w:style w:type="paragraph" w:styleId="953">
    <w:name w:val="toc 5"/>
    <w:basedOn w:val="772"/>
    <w:next w:val="772"/>
    <w:uiPriority w:val="39"/>
    <w:unhideWhenUsed/>
    <w:pPr>
      <w:pBdr/>
      <w:spacing w:after="100"/>
      <w:ind w:left="880"/>
    </w:pPr>
  </w:style>
  <w:style w:type="paragraph" w:styleId="954">
    <w:name w:val="toc 6"/>
    <w:basedOn w:val="772"/>
    <w:next w:val="772"/>
    <w:uiPriority w:val="39"/>
    <w:unhideWhenUsed/>
    <w:pPr>
      <w:pBdr/>
      <w:spacing w:after="100"/>
      <w:ind w:left="1100"/>
    </w:pPr>
  </w:style>
  <w:style w:type="paragraph" w:styleId="955">
    <w:name w:val="toc 7"/>
    <w:basedOn w:val="772"/>
    <w:next w:val="772"/>
    <w:uiPriority w:val="39"/>
    <w:unhideWhenUsed/>
    <w:pPr>
      <w:pBdr/>
      <w:spacing w:after="100"/>
      <w:ind w:left="1320"/>
    </w:pPr>
  </w:style>
  <w:style w:type="paragraph" w:styleId="956">
    <w:name w:val="toc 8"/>
    <w:basedOn w:val="772"/>
    <w:next w:val="772"/>
    <w:uiPriority w:val="39"/>
    <w:unhideWhenUsed/>
    <w:pPr>
      <w:pBdr/>
      <w:spacing w:after="100"/>
      <w:ind w:left="1540"/>
    </w:pPr>
  </w:style>
  <w:style w:type="paragraph" w:styleId="957">
    <w:name w:val="toc 9"/>
    <w:basedOn w:val="772"/>
    <w:next w:val="772"/>
    <w:uiPriority w:val="39"/>
    <w:unhideWhenUsed/>
    <w:pPr>
      <w:pBdr/>
      <w:spacing w:after="100"/>
      <w:ind w:left="1760"/>
    </w:pPr>
  </w:style>
  <w:style w:type="paragraph" w:styleId="958">
    <w:name w:val="TOC Heading"/>
    <w:uiPriority w:val="39"/>
    <w:unhideWhenUsed/>
    <w:pPr>
      <w:pBdr/>
      <w:spacing/>
      <w:ind/>
    </w:pPr>
  </w:style>
  <w:style w:type="paragraph" w:styleId="959">
    <w:name w:val="table of figures"/>
    <w:basedOn w:val="772"/>
    <w:next w:val="772"/>
    <w:uiPriority w:val="99"/>
    <w:unhideWhenUsed/>
    <w:pPr>
      <w:pBdr/>
      <w:spacing/>
      <w:ind/>
    </w:pPr>
  </w:style>
  <w:style w:type="paragraph" w:styleId="960">
    <w:name w:val="Body Text"/>
    <w:basedOn w:val="772"/>
    <w:uiPriority w:val="1"/>
    <w:qFormat/>
    <w:pPr>
      <w:pBdr/>
      <w:spacing/>
      <w:ind/>
    </w:pPr>
  </w:style>
  <w:style w:type="paragraph" w:styleId="961">
    <w:name w:val="List Paragraph"/>
    <w:basedOn w:val="772"/>
    <w:link w:val="962"/>
    <w:uiPriority w:val="1"/>
    <w:qFormat/>
    <w:pPr>
      <w:pBdr/>
      <w:spacing/>
      <w:ind w:hanging="360" w:left="861"/>
      <w:jc w:val="both"/>
    </w:pPr>
  </w:style>
  <w:style w:type="character" w:styleId="962" w:customStyle="1">
    <w:name w:val="Paragrafo elenco Carattere"/>
    <w:basedOn w:val="782"/>
    <w:link w:val="961"/>
    <w:uiPriority w:val="1"/>
    <w:pPr>
      <w:pBdr/>
      <w:spacing/>
      <w:ind/>
    </w:pPr>
    <w:rPr>
      <w:rFonts w:ascii="Calibri" w:hAnsi="Calibri" w:eastAsia="Calibri" w:cs="Calibri"/>
      <w:lang w:val="it-IT"/>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54861-D545-437D-B292-9D6D99CD4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ONLYOFFICE/8.2.1.38</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Veneziano</dc:creator>
  <cp:revision>10</cp:revision>
  <dcterms:created xsi:type="dcterms:W3CDTF">2026-07-29T13:08:00Z</dcterms:created>
  <dcterms:modified xsi:type="dcterms:W3CDTF">2026-08-25T10:50:21Z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2026-07-29T00:00:00Z</vt:filetime>
  </property>
  <property fmtid="{D5CDD505-2E9C-101B-9397-08002B2CF9AE}" pid="4" name="Creator">
    <vt:lpwstr>ONLYOFFICE/8.2.1.38</vt:lpwstr>
  </property>
  <property fmtid="{D5CDD505-2E9C-101B-9397-08002B2CF9AE}" pid="5" name="LastSaved">
    <vt:filetime>2026-07-29T00:00:00Z</vt:filetime>
  </property>
  <property fmtid="{D5CDD505-2E9C-101B-9397-08002B2CF9AE}" pid="6" name="Producer">
    <vt:lpwstr>ONLYOFFICE/8.2.1.38</vt:lpwstr>
  </property>
</Properties>
</file>