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hd w:val="clear" w:color="auto" w:fill="4472C4"/>
        <w:spacing w:before="100" w:after="0"/>
        <w:jc w:val="center"/>
        <w:rPr>
          <w:rFonts w:eastAsia="MS Mincho"/>
          <w:b/>
          <w:b/>
          <w:sz w:val="28"/>
          <w:u w:val="single"/>
        </w:rPr>
      </w:pPr>
      <w:r>
        <w:rPr>
          <w:rFonts w:eastAsia="MS Mincho"/>
          <w:sz w:val="28"/>
        </w:rPr>
        <w:t xml:space="preserve">DOCUMENTAZIONE DA PRESENTARE PER LA RICHIESTA DI VALUTAZIONE DI uno </w:t>
      </w:r>
      <w:r>
        <w:rPr>
          <w:rFonts w:eastAsia="MS Mincho"/>
          <w:b/>
          <w:sz w:val="28"/>
          <w:u w:val="single"/>
        </w:rPr>
        <w:t xml:space="preserve">studio OSSERVAZIONALE RETROSPETTIVO FARMACOLOGICO </w:t>
      </w:r>
    </w:p>
    <w:p>
      <w:pPr>
        <w:pStyle w:val="Normal"/>
        <w:spacing w:lineRule="auto" w:line="240" w:before="0" w:after="0"/>
        <w:rPr>
          <w:b/>
          <w:b/>
          <w:i/>
          <w:i/>
        </w:rPr>
      </w:pPr>
      <w:r>
        <w:rPr>
          <w:b/>
          <w:i/>
        </w:rPr>
      </w:r>
    </w:p>
    <w:tbl>
      <w:tblPr>
        <w:tblStyle w:val="Grigliatabella"/>
        <w:tblpPr w:bottomFromText="0" w:horzAnchor="margin" w:leftFromText="141" w:rightFromText="141" w:tblpX="-147" w:tblpY="3091" w:topFromText="0" w:vertAnchor="page"/>
        <w:tblW w:w="10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74"/>
        <w:gridCol w:w="1592"/>
        <w:gridCol w:w="1594"/>
        <w:gridCol w:w="1592"/>
      </w:tblGrid>
      <w:tr>
        <w:trPr/>
        <w:tc>
          <w:tcPr>
            <w:tcW w:w="5874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592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594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1592" w:type="dxa"/>
            <w:tcBorders/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bookmarkStart w:id="0" w:name="_GoBack"/>
            <w:r>
              <w:rPr>
                <w:b/>
                <w:i/>
              </w:rPr>
              <w:t>Check</w:t>
            </w:r>
            <w:bookmarkEnd w:id="0"/>
          </w:p>
        </w:tc>
      </w:tr>
      <w:tr>
        <w:trPr/>
        <w:tc>
          <w:tcPr>
            <w:tcW w:w="5874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generali</w:t>
            </w:r>
          </w:p>
        </w:tc>
        <w:tc>
          <w:tcPr>
            <w:tcW w:w="1592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94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92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Lettera di trasmissione </w:t>
            </w:r>
            <w:bookmarkStart w:id="1" w:name="_Hlk137120098"/>
            <w:r>
              <w:rPr>
                <w:rFonts w:cs="Calibri Light" w:ascii="Calibri Light" w:hAnsi="Calibri Light" w:asciiTheme="majorHAnsi" w:cstheme="majorHAnsi" w:hAnsiTheme="majorHAnsi"/>
              </w:rPr>
              <w:t>che riporti l’elenco dei documenti a supporto della domanda</w:t>
            </w:r>
            <w:bookmarkEnd w:id="1"/>
            <w:r>
              <w:rPr>
                <w:rFonts w:cs="Calibri Light" w:ascii="Calibri Light" w:hAnsi="Calibri Light" w:asciiTheme="majorHAnsi" w:cstheme="majorHAnsi" w:hAnsiTheme="majorHAnsi"/>
              </w:rPr>
              <w:t xml:space="preserve"> su modello del CET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18)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Se il richiedente non è il promotore, delega del promotore che autorizza a presentare la domanda in sua vece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Modulo dello studio generato nel Registro Studi Osservazionali dell’AIFA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di studio osservazionale firmata dal Promotore o Suo delegato e dallo Sperimentatore principale/coordinatore su modello del CET (sec. Linee Guida AIFA Det. 425-2024)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11)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di studio osservazionale su isi retrospettivi non autorizzati firmata dal Promotore o Suo delegato e dallo Sperimentatore principale/coordinatore su modello del CET (sec. Linee Guida AIFA Det. 425-2024)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15)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Parere favorevole del Comitato Etico Coordinatore (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se applicabile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al protocollo</w:t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4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i/>
                <w:i/>
              </w:rPr>
            </w:pPr>
            <w:r>
              <w:rPr>
                <w:rFonts w:cs="Calibri Light" w:cstheme="majorHAnsi" w:ascii="Calibri Light" w:hAnsi="Calibri Light"/>
                <w:b/>
                <w:i/>
              </w:rPr>
            </w:r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PROTOCOLLO di studio completo di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 xml:space="preserve"> data e numero di versione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SINOSSI del protocollo in italiano completa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25)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Scheda della raccolta dati (CRF)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di conformità del protocollo presentato alla versione approvata all’Autorità Competente richiedente (nel caso di studi PAES-PASS richiesti da EMA o AIFA)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74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finanziarie e assicurative</w:t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4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5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Ricevuta del versamento della quota delle spese di istruttoria di 6000€ (solo per sperimentazioni for-profit)</w:t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Autocertificazione della rispondenza dello studio ai requisiti del D.M. 30/11/2021 e copia dell’eventuale contratto tra Promotore e Finanziatore (solo per sperimentazioni 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no-profit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12)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Bozza di convenzione economica (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>se applicabile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)  </w:t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Eventuali costi aggiuntivi derivanti dalla conduzione dello studio (e relativa copertura)</w:t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MS Gothic" w:cs="Segoe UI Symbol" w:ascii="MS Gothic" w:hAnsi="MS Gothic"/>
              </w:rPr>
              <w:t>☐</w:t>
            </w:r>
          </w:p>
        </w:tc>
      </w:tr>
      <w:tr>
        <w:trPr/>
        <w:tc>
          <w:tcPr>
            <w:tcW w:w="5874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/>
              <w:t>Identificazione delle fonti di finanziamento</w:t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rFonts w:eastAsia="MS Gothic" w:cs="Segoe UI Symbol" w:ascii="MS Gothic" w:hAnsi="MS Gothic"/>
              </w:rPr>
              <w:t>☐</w:t>
            </w:r>
          </w:p>
        </w:tc>
      </w:tr>
      <w:tr>
        <w:trPr/>
        <w:tc>
          <w:tcPr>
            <w:tcW w:w="5874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/>
              <w:t>Eventuali compensi previsti per gli sperimentatori coinvolti</w:t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rFonts w:eastAsia="MS Gothic" w:cs="Segoe UI Symbol" w:ascii="MS Gothic" w:hAnsi="MS Gothic"/>
              </w:rPr>
              <w:t>☐</w:t>
            </w:r>
          </w:p>
        </w:tc>
      </w:tr>
      <w:tr>
        <w:trPr/>
        <w:tc>
          <w:tcPr>
            <w:tcW w:w="5874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 strutture e personale</w:t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4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5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Elenco centri partecipanti e relativi sperimentatori responsabili, con indicazione del Centro Coordinatore</w:t>
            </w:r>
            <w:r>
              <w:rPr>
                <w:rFonts w:cs="Calibri Light" w:ascii="Calibri Light" w:hAnsi="Calibri Light" w:asciiTheme="majorHAnsi" w:cstheme="majorHAnsi" w:hAnsiTheme="majorHAnsi"/>
                <w:i/>
              </w:rPr>
              <w:t xml:space="preserve"> (se individuato)</w:t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</w:t>
            </w:r>
          </w:p>
        </w:tc>
        <w:tc>
          <w:tcPr>
            <w:tcW w:w="159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CURRICULUM VITAE del PI su modulistica del Centro di Coordinamento dei CE</w:t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Dichiarazione dello Sperimentatore sul conflitto d’interesse su modulistica del Centro di Coordinamento dei CE </w:t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Dichiarazione da parte del PI attestante l’utilizzo del farmaco e del numero di pazienti trattati nell’ultimo anno</w:t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13)</w:t>
            </w:r>
          </w:p>
        </w:tc>
        <w:tc>
          <w:tcPr>
            <w:tcW w:w="159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  <w:tr>
        <w:trPr/>
        <w:tc>
          <w:tcPr>
            <w:tcW w:w="5874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Informazioni relative ai soggetti</w:t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4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Foglio informativo e modulo di consenso informato completi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 xml:space="preserve">data e numero di versione </w:t>
            </w:r>
            <w:r>
              <w:rPr>
                <w:rFonts w:cs="Calibri Light" w:ascii="Calibri Light" w:hAnsi="Calibri Light" w:asciiTheme="majorHAnsi" w:cstheme="majorHAnsi" w:hAnsiTheme="majorHAnsi"/>
              </w:rPr>
              <w:t>su modulistica del Centro di Coordinamento dei CE (da adattare alla tipologia di studio)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Modulo per il consenso al trattamento dei dati personali completo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 (Modulo 16)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tabs>
                <w:tab w:val="clear" w:pos="708"/>
                <w:tab w:val="left" w:pos="1320" w:leader="none"/>
              </w:tabs>
              <w:spacing w:lineRule="auto" w:line="240" w:before="0" w:after="0"/>
              <w:jc w:val="both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Descrizione delle modalità di reclutamento e relative modalità di acquisizione del consenso al trattamento dei dati per studi che non prevedano coinvolgimento diretto di uno sperimentatore</w:t>
            </w:r>
          </w:p>
        </w:tc>
        <w:tc>
          <w:tcPr>
            <w:tcW w:w="15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 xml:space="preserve">Lettera per il medico di medicina generale completa di </w:t>
            </w:r>
            <w:r>
              <w:rPr>
                <w:rFonts w:cs="Calibri Light" w:ascii="Calibri Light" w:hAnsi="Calibri Light" w:asciiTheme="majorHAnsi" w:cstheme="majorHAnsi" w:hAnsiTheme="majorHAnsi"/>
                <w:u w:val="single"/>
              </w:rPr>
              <w:t>data e numero di versione</w:t>
            </w:r>
            <w:r>
              <w:rPr>
                <w:rFonts w:cs="Calibri Light" w:ascii="Calibri Light" w:hAnsi="Calibri Light" w:asciiTheme="majorHAnsi" w:cstheme="majorHAnsi" w:hAnsiTheme="majorHAnsi"/>
              </w:rPr>
              <w:t xml:space="preserve"> o Dichiarazione motivata circa la mancata sottomissione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  <w:tr>
        <w:trPr/>
        <w:tc>
          <w:tcPr>
            <w:tcW w:w="587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 Light" w:ascii="Calibri Light" w:hAnsi="Calibri Light" w:asciiTheme="majorHAnsi" w:cstheme="majorHAnsi" w:hAnsiTheme="majorHAnsi"/>
              </w:rPr>
              <w:t>Materiale per i pazienti: specificare___________________________________________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</w:rPr>
              <w:t>SI**</w:t>
            </w:r>
          </w:p>
        </w:tc>
        <w:tc>
          <w:tcPr>
            <w:tcW w:w="159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</w:rPr>
            </w:pPr>
            <w:sdt>
              <w:sdtPr>
                <w14:checkbox>
                  <w14:checked w:val="1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Calibri Light" w:ascii="MS Gothic" w:hAnsi="MS Gothic" w:cstheme="majorHAnsi"/>
                  </w:rPr>
                  <w:t>☐</w:t>
                </w:r>
              </w:sdtContent>
            </w:sdt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*se applicabile</w:t>
      </w:r>
    </w:p>
    <w:p>
      <w:pPr>
        <w:pStyle w:val="Normal"/>
        <w:spacing w:lineRule="auto" w:line="240" w:before="0" w:after="0"/>
        <w:rPr>
          <w:i/>
          <w:i/>
          <w:sz w:val="18"/>
        </w:rPr>
      </w:pPr>
      <w:r>
        <w:rPr>
          <w:i/>
          <w:sz w:val="18"/>
        </w:rPr>
        <w:t xml:space="preserve">** è obbligatorio l’invio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i/>
          <w:i/>
          <w:sz w:val="18"/>
        </w:rPr>
      </w:pPr>
      <w:r>
        <w:rPr>
          <w:i/>
          <w:sz w:val="18"/>
        </w:rPr>
        <w:t>del materiale utilizzato per il reclutamento dei pazienti (volantini, testo da pubblicare sul sito o altro, etc)</w:t>
      </w:r>
    </w:p>
    <w:p>
      <w:pPr>
        <w:pStyle w:val="ListParagraph"/>
        <w:numPr>
          <w:ilvl w:val="0"/>
          <w:numId w:val="1"/>
        </w:numPr>
        <w:rPr>
          <w:i/>
          <w:i/>
          <w:sz w:val="18"/>
        </w:rPr>
      </w:pPr>
      <w:r>
        <w:rPr>
          <w:i/>
          <w:sz w:val="18"/>
        </w:rPr>
        <w:t>dei questionari utilizzati per il raggiungimento degli endpoint dello studio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  <w:t>^ si accettano anche altri modelli, purchè il contenuto sia lo stesso di quello proposto dal CET</w:t>
      </w:r>
    </w:p>
    <w:p>
      <w:pPr>
        <w:pStyle w:val="Normal"/>
        <w:spacing w:before="0" w:after="160"/>
        <w:rPr>
          <w:i/>
          <w:i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6f5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lineRule="auto" w:line="276" w:before="100" w:after="0"/>
      <w:outlineLvl w:val="0"/>
    </w:pPr>
    <w:rPr>
      <w:rFonts w:eastAsia="" w:eastAsiaTheme="minorEastAsia"/>
      <w:caps/>
      <w:color w:val="FFFFFF" w:themeColor="background1"/>
      <w:spacing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33c22"/>
    <w:rPr>
      <w:rFonts w:eastAsia="" w:eastAsiaTheme="minorEastAsia"/>
      <w:caps/>
      <w:color w:val="FFFFFF" w:themeColor="background1"/>
      <w:spacing w:val="15"/>
      <w:shd w:fill="4472C4" w:val="clear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50f60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22394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f33c2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50f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235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LibreOffice/6.4.3.2$Windows_X86_64 LibreOffice_project/747b5d0ebf89f41c860ec2a39efd7cb15b54f2d8</Application>
  <Pages>8</Pages>
  <Words>532</Words>
  <Characters>3105</Characters>
  <CharactersWithSpaces>3547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2024-09-12T13:19:00Z</dcterms:created>
  <dc:creator>ILARIA BOLCATO</dc:creator>
  <dc:description/>
  <dc:language>it-IT</dc:language>
  <cp:lastModifiedBy>Longo</cp:lastModifiedBy>
  <dcterms:modified xsi:type="dcterms:W3CDTF">2024-09-17T12:30:00Z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