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5AD" w:rsidRDefault="00193BC8">
      <w:pPr>
        <w:pStyle w:val="Titolo1"/>
        <w:shd w:val="clear" w:color="auto" w:fill="4472C4"/>
        <w:jc w:val="center"/>
        <w:rPr>
          <w:rFonts w:eastAsia="MS Mincho"/>
          <w:b/>
          <w:sz w:val="28"/>
          <w:u w:val="single"/>
        </w:rPr>
      </w:pPr>
      <w:bookmarkStart w:id="0" w:name="_GoBack"/>
      <w:bookmarkEnd w:id="0"/>
      <w:r>
        <w:rPr>
          <w:rFonts w:eastAsia="MS Mincho"/>
          <w:sz w:val="28"/>
        </w:rPr>
        <w:t>DOCUMENTAZIONE DA PRESENTARE PER LA RICHIESTA DI VALUTAZIONE DI USI IN CASI ECCEZIONALI PER SINGOLI PAZIENTI DI CE</w:t>
      </w:r>
    </w:p>
    <w:p w:rsidR="002005AD" w:rsidRDefault="002005AD">
      <w:pPr>
        <w:spacing w:after="0" w:line="240" w:lineRule="auto"/>
        <w:rPr>
          <w:b/>
          <w:i/>
        </w:rPr>
      </w:pPr>
    </w:p>
    <w:tbl>
      <w:tblPr>
        <w:tblStyle w:val="Grigliatabella"/>
        <w:tblpPr w:leftFromText="141" w:rightFromText="141" w:vertAnchor="page" w:horzAnchor="margin" w:tblpY="3091"/>
        <w:tblW w:w="9728" w:type="dxa"/>
        <w:tblLook w:val="04A0" w:firstRow="1" w:lastRow="0" w:firstColumn="1" w:lastColumn="0" w:noHBand="0" w:noVBand="1"/>
      </w:tblPr>
      <w:tblGrid>
        <w:gridCol w:w="6312"/>
        <w:gridCol w:w="1367"/>
        <w:gridCol w:w="1290"/>
        <w:gridCol w:w="759"/>
      </w:tblGrid>
      <w:tr w:rsidR="002005AD">
        <w:tc>
          <w:tcPr>
            <w:tcW w:w="6312" w:type="dxa"/>
            <w:shd w:val="clear" w:color="auto" w:fill="DEEAF6" w:themeFill="accent5" w:themeFillTint="33"/>
          </w:tcPr>
          <w:p w:rsidR="002005AD" w:rsidRDefault="00193B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Documenti richiesti</w:t>
            </w:r>
          </w:p>
        </w:tc>
        <w:tc>
          <w:tcPr>
            <w:tcW w:w="1367" w:type="dxa"/>
            <w:shd w:val="clear" w:color="auto" w:fill="DEEAF6" w:themeFill="accent5" w:themeFillTint="33"/>
          </w:tcPr>
          <w:p w:rsidR="002005AD" w:rsidRDefault="00193BC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Obbligatorio</w:t>
            </w:r>
          </w:p>
        </w:tc>
        <w:tc>
          <w:tcPr>
            <w:tcW w:w="1290" w:type="dxa"/>
            <w:shd w:val="clear" w:color="auto" w:fill="DEEAF6" w:themeFill="accent5" w:themeFillTint="33"/>
          </w:tcPr>
          <w:p w:rsidR="002005AD" w:rsidRDefault="00193BC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Modulistica CET</w:t>
            </w:r>
          </w:p>
        </w:tc>
        <w:tc>
          <w:tcPr>
            <w:tcW w:w="758" w:type="dxa"/>
            <w:shd w:val="clear" w:color="auto" w:fill="DEEAF6" w:themeFill="accent5" w:themeFillTint="33"/>
          </w:tcPr>
          <w:p w:rsidR="002005AD" w:rsidRDefault="00193BC8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Check</w:t>
            </w:r>
            <w:proofErr w:type="spellEnd"/>
          </w:p>
        </w:tc>
      </w:tr>
      <w:tr w:rsidR="002005AD">
        <w:tc>
          <w:tcPr>
            <w:tcW w:w="6312" w:type="dxa"/>
          </w:tcPr>
          <w:p w:rsidR="002005AD" w:rsidRDefault="00193BC8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Modulo di richiesta autorizzazione al Ministero compilato che andrà fatto firmare </w:t>
            </w:r>
            <w:r>
              <w:rPr>
                <w:rFonts w:asciiTheme="majorHAnsi" w:hAnsiTheme="majorHAnsi" w:cstheme="majorHAnsi"/>
              </w:rPr>
              <w:t xml:space="preserve">al legale rappresentante della struttura dopo l'approvazione del CE (documento che dovrà essere </w:t>
            </w:r>
            <w:proofErr w:type="spellStart"/>
            <w:r>
              <w:rPr>
                <w:rFonts w:asciiTheme="majorHAnsi" w:hAnsiTheme="majorHAnsi" w:cstheme="majorHAnsi"/>
              </w:rPr>
              <w:t>inviato</w:t>
            </w:r>
            <w:proofErr w:type="spellEnd"/>
            <w:r>
              <w:rPr>
                <w:rFonts w:asciiTheme="majorHAnsi" w:hAnsiTheme="majorHAnsi" w:cstheme="majorHAnsi"/>
              </w:rPr>
              <w:t xml:space="preserve"> anche al </w:t>
            </w:r>
            <w:proofErr w:type="spellStart"/>
            <w:r>
              <w:rPr>
                <w:rFonts w:asciiTheme="majorHAnsi" w:hAnsiTheme="majorHAnsi" w:cstheme="majorHAnsi"/>
              </w:rPr>
              <w:t>MdS</w:t>
            </w:r>
            <w:proofErr w:type="spellEnd"/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367" w:type="dxa"/>
            <w:vAlign w:val="center"/>
          </w:tcPr>
          <w:p w:rsidR="002005AD" w:rsidRDefault="00193BC8">
            <w:pPr>
              <w:spacing w:after="0" w:line="240" w:lineRule="auto"/>
              <w:jc w:val="center"/>
            </w:pPr>
            <w:r>
              <w:t>SI</w:t>
            </w:r>
          </w:p>
        </w:tc>
        <w:tc>
          <w:tcPr>
            <w:tcW w:w="1290" w:type="dxa"/>
          </w:tcPr>
          <w:p w:rsidR="002005AD" w:rsidRDefault="002005AD">
            <w:pPr>
              <w:spacing w:after="0" w:line="240" w:lineRule="auto"/>
              <w:jc w:val="center"/>
            </w:pPr>
          </w:p>
        </w:tc>
        <w:tc>
          <w:tcPr>
            <w:tcW w:w="758" w:type="dxa"/>
            <w:vAlign w:val="center"/>
          </w:tcPr>
          <w:p w:rsidR="002005AD" w:rsidRDefault="00193BC8">
            <w:pPr>
              <w:spacing w:after="0" w:line="240" w:lineRule="auto"/>
              <w:jc w:val="center"/>
            </w:pPr>
            <w:sdt>
              <w:sdtPr>
                <w:id w:val="6789350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</w:p>
        </w:tc>
      </w:tr>
      <w:tr w:rsidR="002005AD">
        <w:tc>
          <w:tcPr>
            <w:tcW w:w="6312" w:type="dxa"/>
          </w:tcPr>
          <w:p w:rsidR="002005AD" w:rsidRDefault="00193BC8">
            <w:pPr>
              <w:spacing w:after="0" w:line="240" w:lineRule="auto"/>
              <w:jc w:val="both"/>
            </w:pPr>
            <w:r>
              <w:rPr>
                <w:rFonts w:asciiTheme="majorHAnsi" w:hAnsiTheme="majorHAnsi" w:cstheme="majorHAnsi"/>
              </w:rPr>
              <w:t xml:space="preserve">Relazione clinica per la richiesta di autorizzazione all’uso di un dispositivo medico non marcato CE per l’indicazione d’uso </w:t>
            </w:r>
            <w:r>
              <w:rPr>
                <w:rFonts w:asciiTheme="majorHAnsi" w:hAnsiTheme="majorHAnsi" w:cstheme="majorHAnsi"/>
              </w:rPr>
              <w:t>proposta, al fine del trattamento di un caso eccezionale relativo ad un singolo paziente, in condizioni di necessità e urgenza e in assenza di valide alternative mediche, ai sensi dell’articolo 11 comma 9 del decreto legislativo 5 agosto 2022 n. 137 – Mode</w:t>
            </w:r>
            <w:r>
              <w:rPr>
                <w:rFonts w:asciiTheme="majorHAnsi" w:hAnsiTheme="majorHAnsi" w:cstheme="majorHAnsi"/>
              </w:rPr>
              <w:t xml:space="preserve">llo del </w:t>
            </w:r>
            <w:proofErr w:type="spellStart"/>
            <w:r>
              <w:rPr>
                <w:rFonts w:asciiTheme="majorHAnsi" w:hAnsiTheme="majorHAnsi" w:cstheme="majorHAnsi"/>
              </w:rPr>
              <w:t>MdS</w:t>
            </w:r>
            <w:proofErr w:type="spellEnd"/>
          </w:p>
        </w:tc>
        <w:tc>
          <w:tcPr>
            <w:tcW w:w="1367" w:type="dxa"/>
            <w:vAlign w:val="center"/>
          </w:tcPr>
          <w:p w:rsidR="002005AD" w:rsidRDefault="00193BC8">
            <w:pPr>
              <w:spacing w:after="0" w:line="240" w:lineRule="auto"/>
              <w:jc w:val="center"/>
            </w:pPr>
            <w:r>
              <w:t>SI</w:t>
            </w:r>
          </w:p>
        </w:tc>
        <w:tc>
          <w:tcPr>
            <w:tcW w:w="1290" w:type="dxa"/>
          </w:tcPr>
          <w:p w:rsidR="002005AD" w:rsidRDefault="002005AD">
            <w:pPr>
              <w:spacing w:after="0" w:line="240" w:lineRule="auto"/>
              <w:jc w:val="center"/>
            </w:pPr>
          </w:p>
        </w:tc>
        <w:tc>
          <w:tcPr>
            <w:tcW w:w="758" w:type="dxa"/>
            <w:vAlign w:val="center"/>
          </w:tcPr>
          <w:p w:rsidR="002005AD" w:rsidRDefault="00193BC8">
            <w:pPr>
              <w:spacing w:after="0" w:line="240" w:lineRule="auto"/>
              <w:jc w:val="center"/>
            </w:pPr>
            <w:sdt>
              <w:sdtPr>
                <w:id w:val="-18527958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</w:p>
        </w:tc>
      </w:tr>
      <w:tr w:rsidR="002005AD">
        <w:tc>
          <w:tcPr>
            <w:tcW w:w="6312" w:type="dxa"/>
          </w:tcPr>
          <w:p w:rsidR="002005AD" w:rsidRDefault="00193BC8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Acquisizione di apposita dichiarazione del fabbricante in merito ad una richiesta di autorizzazione ai sensi del </w:t>
            </w:r>
            <w:proofErr w:type="spellStart"/>
            <w:proofErr w:type="gramStart"/>
            <w:r>
              <w:rPr>
                <w:rFonts w:asciiTheme="majorHAnsi" w:hAnsiTheme="majorHAnsi" w:cstheme="majorHAnsi"/>
              </w:rPr>
              <w:t>D.Lgs</w:t>
            </w:r>
            <w:proofErr w:type="gramEnd"/>
            <w:r>
              <w:rPr>
                <w:rFonts w:asciiTheme="majorHAnsi" w:hAnsiTheme="majorHAnsi" w:cstheme="majorHAnsi"/>
              </w:rPr>
              <w:t>.</w:t>
            </w:r>
            <w:proofErr w:type="spellEnd"/>
            <w:r>
              <w:rPr>
                <w:rFonts w:asciiTheme="majorHAnsi" w:hAnsiTheme="majorHAnsi" w:cstheme="majorHAnsi"/>
              </w:rPr>
              <w:t xml:space="preserve"> 137/2022, art. 11, comma 9, relativa all’impiego di un dispositivo medico per il quale non sono ancora state esplet</w:t>
            </w:r>
            <w:r>
              <w:rPr>
                <w:rFonts w:asciiTheme="majorHAnsi" w:hAnsiTheme="majorHAnsi" w:cstheme="majorHAnsi"/>
              </w:rPr>
              <w:t xml:space="preserve">ate o completate le procedure per la valutazione della conformità necessarie per l’apposizione della marcatura CE – Modello del </w:t>
            </w:r>
            <w:proofErr w:type="spellStart"/>
            <w:r>
              <w:rPr>
                <w:rFonts w:asciiTheme="majorHAnsi" w:hAnsiTheme="majorHAnsi" w:cstheme="majorHAnsi"/>
              </w:rPr>
              <w:t>MdS</w:t>
            </w:r>
            <w:proofErr w:type="spellEnd"/>
          </w:p>
        </w:tc>
        <w:tc>
          <w:tcPr>
            <w:tcW w:w="1367" w:type="dxa"/>
            <w:vAlign w:val="center"/>
          </w:tcPr>
          <w:p w:rsidR="002005AD" w:rsidRDefault="00193BC8">
            <w:pPr>
              <w:spacing w:after="0" w:line="240" w:lineRule="auto"/>
              <w:jc w:val="center"/>
            </w:pPr>
            <w:r>
              <w:t>SI</w:t>
            </w:r>
          </w:p>
        </w:tc>
        <w:tc>
          <w:tcPr>
            <w:tcW w:w="1290" w:type="dxa"/>
          </w:tcPr>
          <w:p w:rsidR="002005AD" w:rsidRDefault="002005AD">
            <w:pPr>
              <w:spacing w:after="0" w:line="240" w:lineRule="auto"/>
              <w:jc w:val="center"/>
            </w:pPr>
          </w:p>
        </w:tc>
        <w:tc>
          <w:tcPr>
            <w:tcW w:w="758" w:type="dxa"/>
            <w:vAlign w:val="center"/>
          </w:tcPr>
          <w:p w:rsidR="002005AD" w:rsidRDefault="00193BC8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id w:val="17853008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</w:p>
        </w:tc>
      </w:tr>
      <w:tr w:rsidR="002005AD">
        <w:tc>
          <w:tcPr>
            <w:tcW w:w="6312" w:type="dxa"/>
          </w:tcPr>
          <w:p w:rsidR="002005AD" w:rsidRDefault="00193BC8">
            <w:pPr>
              <w:spacing w:after="0" w:line="240" w:lineRule="auto"/>
              <w:jc w:val="both"/>
            </w:pPr>
            <w:r>
              <w:rPr>
                <w:rFonts w:asciiTheme="majorHAnsi" w:hAnsiTheme="majorHAnsi" w:cstheme="majorHAnsi"/>
              </w:rPr>
              <w:t>Articoli di letteratura scientifica relativi al dispositivo in esame se disponibili</w:t>
            </w:r>
          </w:p>
        </w:tc>
        <w:tc>
          <w:tcPr>
            <w:tcW w:w="1367" w:type="dxa"/>
            <w:vAlign w:val="center"/>
          </w:tcPr>
          <w:p w:rsidR="002005AD" w:rsidRDefault="00193BC8">
            <w:pPr>
              <w:spacing w:after="0" w:line="240" w:lineRule="auto"/>
              <w:jc w:val="center"/>
            </w:pPr>
            <w:r>
              <w:t>SI</w:t>
            </w:r>
          </w:p>
        </w:tc>
        <w:tc>
          <w:tcPr>
            <w:tcW w:w="1290" w:type="dxa"/>
          </w:tcPr>
          <w:p w:rsidR="002005AD" w:rsidRDefault="002005AD">
            <w:pPr>
              <w:spacing w:after="0" w:line="240" w:lineRule="auto"/>
              <w:jc w:val="center"/>
            </w:pPr>
          </w:p>
        </w:tc>
        <w:tc>
          <w:tcPr>
            <w:tcW w:w="758" w:type="dxa"/>
            <w:vAlign w:val="center"/>
          </w:tcPr>
          <w:p w:rsidR="002005AD" w:rsidRDefault="00193BC8">
            <w:pPr>
              <w:spacing w:after="0" w:line="240" w:lineRule="auto"/>
              <w:jc w:val="center"/>
            </w:pPr>
            <w:sdt>
              <w:sdtPr>
                <w:id w:val="-1886920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005AD">
        <w:tc>
          <w:tcPr>
            <w:tcW w:w="6312" w:type="dxa"/>
          </w:tcPr>
          <w:p w:rsidR="002005AD" w:rsidRDefault="00193BC8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Scheda Tecnica del DM </w:t>
            </w:r>
            <w:r>
              <w:rPr>
                <w:rFonts w:asciiTheme="majorHAnsi" w:hAnsiTheme="majorHAnsi" w:cstheme="majorHAnsi"/>
              </w:rPr>
              <w:t>o altra documentazione fornita dalla ditta sul DM</w:t>
            </w:r>
          </w:p>
        </w:tc>
        <w:tc>
          <w:tcPr>
            <w:tcW w:w="1367" w:type="dxa"/>
            <w:vAlign w:val="center"/>
          </w:tcPr>
          <w:p w:rsidR="002005AD" w:rsidRDefault="00193BC8">
            <w:pPr>
              <w:spacing w:after="0" w:line="240" w:lineRule="auto"/>
              <w:jc w:val="center"/>
            </w:pPr>
            <w:r>
              <w:t>SI</w:t>
            </w:r>
          </w:p>
        </w:tc>
        <w:tc>
          <w:tcPr>
            <w:tcW w:w="1290" w:type="dxa"/>
          </w:tcPr>
          <w:p w:rsidR="002005AD" w:rsidRDefault="002005AD">
            <w:pPr>
              <w:spacing w:after="0" w:line="240" w:lineRule="auto"/>
              <w:jc w:val="center"/>
            </w:pPr>
          </w:p>
        </w:tc>
        <w:tc>
          <w:tcPr>
            <w:tcW w:w="758" w:type="dxa"/>
            <w:vAlign w:val="center"/>
          </w:tcPr>
          <w:p w:rsidR="002005AD" w:rsidRDefault="00193BC8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id w:val="6059262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</w:p>
        </w:tc>
      </w:tr>
      <w:tr w:rsidR="002005AD">
        <w:tc>
          <w:tcPr>
            <w:tcW w:w="6312" w:type="dxa"/>
          </w:tcPr>
          <w:p w:rsidR="002005AD" w:rsidRDefault="00193BC8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Foglio Informativo e consenso informato per il paziente</w:t>
            </w:r>
            <w:r>
              <w:t xml:space="preserve"> </w:t>
            </w:r>
            <w:r>
              <w:rPr>
                <w:rFonts w:asciiTheme="majorHAnsi" w:hAnsiTheme="majorHAnsi" w:cstheme="majorHAnsi"/>
              </w:rPr>
              <w:t xml:space="preserve">completo di </w:t>
            </w:r>
            <w:r>
              <w:rPr>
                <w:rFonts w:asciiTheme="majorHAnsi" w:hAnsiTheme="majorHAnsi" w:cstheme="majorHAnsi"/>
                <w:u w:val="single"/>
              </w:rPr>
              <w:t>data e numero di versione</w:t>
            </w:r>
          </w:p>
        </w:tc>
        <w:tc>
          <w:tcPr>
            <w:tcW w:w="1367" w:type="dxa"/>
            <w:vAlign w:val="center"/>
          </w:tcPr>
          <w:p w:rsidR="002005AD" w:rsidRDefault="00193BC8">
            <w:pPr>
              <w:spacing w:after="0" w:line="240" w:lineRule="auto"/>
              <w:jc w:val="center"/>
            </w:pPr>
            <w:r>
              <w:t>SI</w:t>
            </w:r>
          </w:p>
        </w:tc>
        <w:tc>
          <w:tcPr>
            <w:tcW w:w="1290" w:type="dxa"/>
          </w:tcPr>
          <w:p w:rsidR="002005AD" w:rsidRDefault="002005AD">
            <w:pPr>
              <w:spacing w:after="0" w:line="240" w:lineRule="auto"/>
              <w:jc w:val="center"/>
            </w:pPr>
          </w:p>
        </w:tc>
        <w:tc>
          <w:tcPr>
            <w:tcW w:w="758" w:type="dxa"/>
            <w:vAlign w:val="center"/>
          </w:tcPr>
          <w:p w:rsidR="002005AD" w:rsidRDefault="00193BC8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id w:val="15589063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</w:p>
        </w:tc>
      </w:tr>
      <w:tr w:rsidR="002005AD">
        <w:tc>
          <w:tcPr>
            <w:tcW w:w="6312" w:type="dxa"/>
          </w:tcPr>
          <w:p w:rsidR="002005AD" w:rsidRDefault="00193BC8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CV del clinico richiedente</w:t>
            </w:r>
          </w:p>
        </w:tc>
        <w:tc>
          <w:tcPr>
            <w:tcW w:w="1367" w:type="dxa"/>
            <w:vAlign w:val="center"/>
          </w:tcPr>
          <w:p w:rsidR="002005AD" w:rsidRDefault="00193BC8">
            <w:pPr>
              <w:spacing w:after="0" w:line="240" w:lineRule="auto"/>
              <w:jc w:val="center"/>
            </w:pPr>
            <w:r>
              <w:t>SI</w:t>
            </w:r>
          </w:p>
        </w:tc>
        <w:tc>
          <w:tcPr>
            <w:tcW w:w="1290" w:type="dxa"/>
          </w:tcPr>
          <w:p w:rsidR="002005AD" w:rsidRDefault="002005AD">
            <w:pPr>
              <w:spacing w:after="0" w:line="240" w:lineRule="auto"/>
              <w:jc w:val="center"/>
            </w:pPr>
          </w:p>
        </w:tc>
        <w:tc>
          <w:tcPr>
            <w:tcW w:w="758" w:type="dxa"/>
            <w:vAlign w:val="center"/>
          </w:tcPr>
          <w:p w:rsidR="002005AD" w:rsidRDefault="00193BC8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id w:val="-1927752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</w:p>
        </w:tc>
      </w:tr>
      <w:tr w:rsidR="002005AD">
        <w:tc>
          <w:tcPr>
            <w:tcW w:w="6312" w:type="dxa"/>
          </w:tcPr>
          <w:p w:rsidR="002005AD" w:rsidRDefault="00193BC8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Eventuale dichiarazione di fornitura gratuita da parte </w:t>
            </w:r>
            <w:r>
              <w:rPr>
                <w:rFonts w:asciiTheme="majorHAnsi" w:hAnsiTheme="majorHAnsi" w:cstheme="majorHAnsi"/>
              </w:rPr>
              <w:t>della Ditta</w:t>
            </w:r>
          </w:p>
        </w:tc>
        <w:tc>
          <w:tcPr>
            <w:tcW w:w="1367" w:type="dxa"/>
            <w:vAlign w:val="center"/>
          </w:tcPr>
          <w:p w:rsidR="002005AD" w:rsidRDefault="00193BC8">
            <w:pPr>
              <w:spacing w:after="0" w:line="240" w:lineRule="auto"/>
              <w:jc w:val="center"/>
            </w:pPr>
            <w:r>
              <w:t>SI</w:t>
            </w:r>
          </w:p>
        </w:tc>
        <w:tc>
          <w:tcPr>
            <w:tcW w:w="1290" w:type="dxa"/>
          </w:tcPr>
          <w:p w:rsidR="002005AD" w:rsidRDefault="002005AD">
            <w:pPr>
              <w:spacing w:after="0" w:line="240" w:lineRule="auto"/>
              <w:jc w:val="center"/>
            </w:pPr>
          </w:p>
        </w:tc>
        <w:tc>
          <w:tcPr>
            <w:tcW w:w="758" w:type="dxa"/>
            <w:vAlign w:val="center"/>
          </w:tcPr>
          <w:p w:rsidR="002005AD" w:rsidRDefault="00193BC8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id w:val="12944840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</w:p>
        </w:tc>
      </w:tr>
      <w:tr w:rsidR="002005AD">
        <w:tc>
          <w:tcPr>
            <w:tcW w:w="6312" w:type="dxa"/>
          </w:tcPr>
          <w:p w:rsidR="002005AD" w:rsidRDefault="00193BC8">
            <w:pPr>
              <w:spacing w:after="0" w:line="240" w:lineRule="auto"/>
              <w:jc w:val="both"/>
            </w:pPr>
            <w:r>
              <w:rPr>
                <w:rFonts w:asciiTheme="majorHAnsi" w:hAnsiTheme="majorHAnsi" w:cstheme="majorHAnsi"/>
              </w:rPr>
              <w:t>Altro: _______________________________________________________</w:t>
            </w:r>
          </w:p>
        </w:tc>
        <w:tc>
          <w:tcPr>
            <w:tcW w:w="1367" w:type="dxa"/>
            <w:vAlign w:val="center"/>
          </w:tcPr>
          <w:p w:rsidR="002005AD" w:rsidRDefault="002005AD">
            <w:pPr>
              <w:spacing w:after="0" w:line="240" w:lineRule="auto"/>
              <w:jc w:val="center"/>
            </w:pPr>
          </w:p>
        </w:tc>
        <w:tc>
          <w:tcPr>
            <w:tcW w:w="1290" w:type="dxa"/>
          </w:tcPr>
          <w:p w:rsidR="002005AD" w:rsidRDefault="002005AD">
            <w:pPr>
              <w:spacing w:after="0" w:line="240" w:lineRule="auto"/>
              <w:jc w:val="center"/>
            </w:pPr>
          </w:p>
        </w:tc>
        <w:tc>
          <w:tcPr>
            <w:tcW w:w="758" w:type="dxa"/>
            <w:vAlign w:val="center"/>
          </w:tcPr>
          <w:p w:rsidR="002005AD" w:rsidRDefault="00193BC8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id w:val="186818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</w:p>
        </w:tc>
      </w:tr>
    </w:tbl>
    <w:p w:rsidR="002005AD" w:rsidRDefault="002005AD"/>
    <w:p w:rsidR="002005AD" w:rsidRDefault="002005AD"/>
    <w:p w:rsidR="002005AD" w:rsidRDefault="002005AD"/>
    <w:sectPr w:rsidR="002005AD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5AD"/>
    <w:rsid w:val="00193BC8"/>
    <w:rsid w:val="0020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0CAEEA-39E7-4DE5-AAF3-49470AF7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6F59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F33C22"/>
    <w:pPr>
      <w:pBdr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pBdr>
      <w:shd w:val="clear" w:color="auto" w:fill="4472C4" w:themeFill="accent1"/>
      <w:spacing w:before="100" w:after="0" w:line="276" w:lineRule="auto"/>
      <w:outlineLvl w:val="0"/>
    </w:pPr>
    <w:rPr>
      <w:rFonts w:eastAsiaTheme="minorEastAsia"/>
      <w:caps/>
      <w:color w:val="FFFFFF" w:themeColor="background1"/>
      <w:spacing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F33C22"/>
    <w:rPr>
      <w:rFonts w:eastAsiaTheme="minorEastAsia"/>
      <w:caps/>
      <w:color w:val="FFFFFF" w:themeColor="background1"/>
      <w:spacing w:val="15"/>
      <w:shd w:val="clear" w:color="auto" w:fill="4472C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uiPriority w:val="34"/>
    <w:qFormat/>
    <w:rsid w:val="00622394"/>
    <w:pPr>
      <w:ind w:left="720"/>
      <w:contextualSpacing/>
    </w:pPr>
  </w:style>
  <w:style w:type="paragraph" w:customStyle="1" w:styleId="Default">
    <w:name w:val="Default"/>
    <w:qFormat/>
    <w:rsid w:val="00F33C22"/>
    <w:rPr>
      <w:rFonts w:ascii="Calibri" w:eastAsia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423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BOLCATO</dc:creator>
  <dc:description/>
  <cp:lastModifiedBy>Gioacchino Borruso</cp:lastModifiedBy>
  <cp:revision>2</cp:revision>
  <dcterms:created xsi:type="dcterms:W3CDTF">2024-05-31T07:58:00Z</dcterms:created>
  <dcterms:modified xsi:type="dcterms:W3CDTF">2024-05-31T07:58:00Z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-1347894349</vt:i4>
  </property>
</Properties>
</file>